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98" w:rsidRDefault="00546798">
      <w:pPr>
        <w:pStyle w:val="Heading1"/>
        <w:spacing w:before="60"/>
        <w:jc w:val="center"/>
        <w:rPr>
          <w:sz w:val="40"/>
        </w:rPr>
      </w:pPr>
      <w:r>
        <w:rPr>
          <w:sz w:val="40"/>
        </w:rPr>
        <w:t>Sammy Yousef</w:t>
      </w:r>
    </w:p>
    <w:p w:rsidR="00546798" w:rsidRDefault="00101315" w:rsidP="001D6E1A">
      <w:pPr>
        <w:tabs>
          <w:tab w:val="left" w:pos="0"/>
        </w:tabs>
        <w:spacing w:after="0"/>
        <w:ind w:left="2874" w:hanging="2863"/>
        <w:jc w:val="center"/>
      </w:pPr>
      <w:r>
        <w:t>Sydney, NSW</w:t>
      </w:r>
      <w:r w:rsidR="000D5E06">
        <w:t>,</w:t>
      </w:r>
      <w:r>
        <w:t xml:space="preserve"> Australia</w:t>
      </w:r>
    </w:p>
    <w:p w:rsidR="00546798" w:rsidRDefault="001D6E1A">
      <w:pPr>
        <w:tabs>
          <w:tab w:val="left" w:pos="1067"/>
        </w:tabs>
        <w:jc w:val="center"/>
        <w:rPr>
          <w:rStyle w:val="Hyperlink"/>
        </w:rPr>
      </w:pPr>
      <w:r>
        <w:t xml:space="preserve">+61-2-9837-3085 (after hours) </w:t>
      </w:r>
      <w:r w:rsidR="000D5E06">
        <w:t>|</w:t>
      </w:r>
      <w:r w:rsidR="00546798">
        <w:t xml:space="preserve"> </w:t>
      </w:r>
      <w:hyperlink r:id="rId8" w:history="1">
        <w:r w:rsidR="002677B7" w:rsidRPr="005674C0">
          <w:rPr>
            <w:rStyle w:val="Hyperlink"/>
          </w:rPr>
          <w:t>syousef@hotmail.com</w:t>
        </w:r>
      </w:hyperlink>
      <w:r w:rsidR="00101315">
        <w:rPr>
          <w:rStyle w:val="Hyperlink"/>
        </w:rPr>
        <w:t xml:space="preserve"> </w:t>
      </w:r>
    </w:p>
    <w:p w:rsidR="00546798" w:rsidRDefault="00546798">
      <w:pPr>
        <w:pStyle w:val="Heading3"/>
      </w:pPr>
      <w:r>
        <w:t>Summary</w:t>
      </w:r>
    </w:p>
    <w:p w:rsidR="00546798" w:rsidRDefault="00A3602C">
      <w:pPr>
        <w:numPr>
          <w:ilvl w:val="12"/>
          <w:numId w:val="0"/>
        </w:numPr>
      </w:pPr>
      <w:r>
        <w:t xml:space="preserve">Over </w:t>
      </w:r>
      <w:r w:rsidR="00101315">
        <w:t>twenty</w:t>
      </w:r>
      <w:r w:rsidR="00302FFD">
        <w:t>-five</w:t>
      </w:r>
      <w:r w:rsidR="00101315">
        <w:t xml:space="preserve"> </w:t>
      </w:r>
      <w:r w:rsidR="00546798">
        <w:t xml:space="preserve">years of experience in </w:t>
      </w:r>
      <w:r w:rsidR="00117CB0">
        <w:t>software</w:t>
      </w:r>
      <w:r w:rsidR="00546798">
        <w:t xml:space="preserve"> design, development, delivery and customer support</w:t>
      </w:r>
      <w:r w:rsidR="00FE1422">
        <w:t xml:space="preserve"> working on</w:t>
      </w:r>
      <w:r w:rsidR="00282E07">
        <w:t xml:space="preserve"> high value critical systems</w:t>
      </w:r>
      <w:r w:rsidR="00546798">
        <w:t xml:space="preserve">. </w:t>
      </w:r>
      <w:r w:rsidR="00282E07">
        <w:t xml:space="preserve">A career spent </w:t>
      </w:r>
      <w:r w:rsidR="00546798">
        <w:t>liaising</w:t>
      </w:r>
      <w:r w:rsidR="006156EB">
        <w:t xml:space="preserve"> </w:t>
      </w:r>
      <w:r w:rsidR="00546798">
        <w:t xml:space="preserve">with </w:t>
      </w:r>
      <w:r w:rsidR="00117CB0">
        <w:t>staff at all levels</w:t>
      </w:r>
      <w:r w:rsidR="00DA7870">
        <w:t xml:space="preserve"> in</w:t>
      </w:r>
      <w:r w:rsidR="00117CB0">
        <w:t xml:space="preserve"> banking, insurance, retail and export.</w:t>
      </w:r>
      <w:r w:rsidR="0024257F">
        <w:t xml:space="preserve"> </w:t>
      </w:r>
      <w:r w:rsidR="00302FFD">
        <w:t>Adept at</w:t>
      </w:r>
      <w:r w:rsidR="005E5799" w:rsidRPr="005E5799">
        <w:t xml:space="preserve"> applying creativity and logic equally to </w:t>
      </w:r>
      <w:r w:rsidR="00657824">
        <w:t>system design and troubleshooting</w:t>
      </w:r>
      <w:r w:rsidR="005E5799" w:rsidRPr="005E5799">
        <w:t xml:space="preserve">. </w:t>
      </w:r>
      <w:r w:rsidR="00117CB0">
        <w:t xml:space="preserve">Business focused and </w:t>
      </w:r>
      <w:r w:rsidR="00AC1248">
        <w:t>a good communicator</w:t>
      </w:r>
      <w:r w:rsidR="00793D56">
        <w:t>. O</w:t>
      </w:r>
      <w:r w:rsidR="00117CB0">
        <w:t xml:space="preserve">ften requested by name to work on </w:t>
      </w:r>
      <w:r w:rsidR="001D6E1A">
        <w:t>customer</w:t>
      </w:r>
      <w:r w:rsidR="00117CB0">
        <w:t xml:space="preserve"> </w:t>
      </w:r>
      <w:r w:rsidR="00D27B14">
        <w:t>projects</w:t>
      </w:r>
      <w:r w:rsidR="00282E07">
        <w:t xml:space="preserve">. Proven </w:t>
      </w:r>
      <w:r w:rsidR="00302FFD">
        <w:t xml:space="preserve">track record working </w:t>
      </w:r>
      <w:r w:rsidR="00C454AE">
        <w:t>with</w:t>
      </w:r>
      <w:r w:rsidR="008944DA">
        <w:t xml:space="preserve"> or</w:t>
      </w:r>
      <w:r w:rsidR="00282E07">
        <w:t xml:space="preserve"> lead</w:t>
      </w:r>
      <w:r w:rsidR="00302FFD">
        <w:t>ing</w:t>
      </w:r>
      <w:r w:rsidR="00282E07">
        <w:t xml:space="preserve"> small to medium sized </w:t>
      </w:r>
      <w:r w:rsidR="00FB0DD4">
        <w:t>teams, mentor</w:t>
      </w:r>
      <w:r w:rsidR="00302FFD">
        <w:t>ing</w:t>
      </w:r>
      <w:r w:rsidR="00FB0DD4">
        <w:t xml:space="preserve"> junior develop</w:t>
      </w:r>
      <w:r w:rsidR="00B7487E">
        <w:t>er</w:t>
      </w:r>
      <w:r w:rsidR="00FB0DD4">
        <w:t xml:space="preserve">s and </w:t>
      </w:r>
      <w:r w:rsidR="00282E07">
        <w:t>participat</w:t>
      </w:r>
      <w:r w:rsidR="00302FFD">
        <w:t>ing</w:t>
      </w:r>
      <w:r w:rsidR="00D27B14">
        <w:t xml:space="preserve"> </w:t>
      </w:r>
      <w:r w:rsidR="00593014">
        <w:t>i</w:t>
      </w:r>
      <w:r w:rsidR="00B03DD0">
        <w:t xml:space="preserve">n </w:t>
      </w:r>
      <w:r w:rsidR="00FB0DD4">
        <w:t>recruitment.</w:t>
      </w:r>
    </w:p>
    <w:p w:rsidR="00BC5C7F" w:rsidRPr="00BC5C7F" w:rsidRDefault="00A47815" w:rsidP="00BC5C7F">
      <w:pPr>
        <w:pStyle w:val="Heading3"/>
      </w:pPr>
      <w:r>
        <w:t>Technical Experience</w:t>
      </w:r>
    </w:p>
    <w:p w:rsidR="00F052D2" w:rsidRDefault="00B65D8B" w:rsidP="00F85F58">
      <w:pPr>
        <w:spacing w:after="0"/>
        <w:ind w:left="426"/>
        <w:rPr>
          <w:b/>
        </w:rPr>
      </w:pPr>
      <w:r>
        <w:rPr>
          <w:b/>
        </w:rPr>
        <w:t>Commercial</w:t>
      </w:r>
      <w:r w:rsidR="00BC5C7F">
        <w:rPr>
          <w:b/>
        </w:rPr>
        <w:t xml:space="preserve"> Experience</w:t>
      </w:r>
    </w:p>
    <w:p w:rsidR="00BC5C7F" w:rsidRDefault="00BC5C7F" w:rsidP="00F85F58">
      <w:pPr>
        <w:spacing w:after="0"/>
        <w:ind w:left="709"/>
      </w:pPr>
      <w:r w:rsidRPr="00BC5C7F">
        <w:rPr>
          <w:b/>
        </w:rPr>
        <w:t>Programming languages:</w:t>
      </w:r>
      <w:r>
        <w:rPr>
          <w:b/>
        </w:rPr>
        <w:t xml:space="preserve"> </w:t>
      </w:r>
      <w:r>
        <w:t xml:space="preserve">Java, </w:t>
      </w:r>
      <w:r w:rsidR="00834FF8">
        <w:t>C</w:t>
      </w:r>
      <w:r w:rsidR="00A3602C">
        <w:t>, Pro*C</w:t>
      </w:r>
      <w:r w:rsidR="00834FF8">
        <w:t xml:space="preserve">, C++, </w:t>
      </w:r>
      <w:r w:rsidR="007A209D">
        <w:t>Java</w:t>
      </w:r>
      <w:r w:rsidR="0094211F">
        <w:t>S</w:t>
      </w:r>
      <w:r w:rsidR="007A209D">
        <w:t xml:space="preserve">cript, </w:t>
      </w:r>
      <w:r w:rsidR="00834FF8">
        <w:t xml:space="preserve">CSS, HTML, </w:t>
      </w:r>
      <w:proofErr w:type="spellStart"/>
      <w:proofErr w:type="gramStart"/>
      <w:r w:rsidR="00834FF8">
        <w:t>XML,</w:t>
      </w:r>
      <w:r>
        <w:t>Visual</w:t>
      </w:r>
      <w:proofErr w:type="spellEnd"/>
      <w:proofErr w:type="gramEnd"/>
      <w:r>
        <w:t xml:space="preserve"> BASIC</w:t>
      </w:r>
      <w:r w:rsidR="009C4BFC">
        <w:t xml:space="preserve"> and VBA</w:t>
      </w:r>
      <w:r>
        <w:t>, PowerBuilder,</w:t>
      </w:r>
      <w:r w:rsidRPr="002D4755">
        <w:t xml:space="preserve"> </w:t>
      </w:r>
      <w:r>
        <w:t>Smalltalk</w:t>
      </w:r>
      <w:r w:rsidR="002D3D76">
        <w:t xml:space="preserve">, </w:t>
      </w:r>
      <w:proofErr w:type="spellStart"/>
      <w:r w:rsidR="002D3D76">
        <w:t>DataF</w:t>
      </w:r>
      <w:r w:rsidR="005C266C">
        <w:t>lex</w:t>
      </w:r>
      <w:proofErr w:type="spellEnd"/>
      <w:r w:rsidR="005C266C">
        <w:t xml:space="preserve">, </w:t>
      </w:r>
      <w:proofErr w:type="spellStart"/>
      <w:r w:rsidR="005C266C">
        <w:t>Powerflex</w:t>
      </w:r>
      <w:proofErr w:type="spellEnd"/>
      <w:r w:rsidR="005C266C">
        <w:t>, SQL (MS T</w:t>
      </w:r>
      <w:r>
        <w:t>ransact</w:t>
      </w:r>
      <w:r w:rsidR="005C266C">
        <w:t>-</w:t>
      </w:r>
      <w:r>
        <w:t xml:space="preserve">SQL and Oracle PL/SQL), Oracle </w:t>
      </w:r>
      <w:r w:rsidR="0060147C">
        <w:t>Forms</w:t>
      </w:r>
      <w:r w:rsidR="00463DF7">
        <w:t>, Bash scripting</w:t>
      </w:r>
      <w:r w:rsidR="00593014">
        <w:t>, Power</w:t>
      </w:r>
      <w:r w:rsidR="007E08D0">
        <w:t>S</w:t>
      </w:r>
      <w:r w:rsidR="00593014">
        <w:t>hell</w:t>
      </w:r>
    </w:p>
    <w:p w:rsidR="00F052D2" w:rsidRDefault="00BC5C7F" w:rsidP="00F85F58">
      <w:pPr>
        <w:spacing w:after="0"/>
        <w:ind w:left="709"/>
      </w:pPr>
      <w:r w:rsidRPr="00BC5C7F">
        <w:rPr>
          <w:b/>
        </w:rPr>
        <w:t xml:space="preserve">Development </w:t>
      </w:r>
      <w:r w:rsidR="00F052D2">
        <w:rPr>
          <w:b/>
        </w:rPr>
        <w:t>tools</w:t>
      </w:r>
      <w:r w:rsidRPr="00BC5C7F">
        <w:rPr>
          <w:b/>
        </w:rPr>
        <w:t>:</w:t>
      </w:r>
      <w:r>
        <w:rPr>
          <w:b/>
        </w:rPr>
        <w:t xml:space="preserve"> </w:t>
      </w:r>
      <w:r w:rsidR="00697834">
        <w:t>Eclipse</w:t>
      </w:r>
      <w:r w:rsidR="00463DF7">
        <w:t xml:space="preserve">, </w:t>
      </w:r>
      <w:r w:rsidR="00101315">
        <w:t>Spring Tool Suite</w:t>
      </w:r>
      <w:r w:rsidR="00697834">
        <w:t>,</w:t>
      </w:r>
      <w:r w:rsidR="005B5589">
        <w:t xml:space="preserve"> IntelliJ</w:t>
      </w:r>
      <w:r w:rsidR="00697834">
        <w:t xml:space="preserve"> </w:t>
      </w:r>
      <w:r w:rsidR="00834FF8">
        <w:t xml:space="preserve">Ant, </w:t>
      </w:r>
      <w:r w:rsidR="00A3602C">
        <w:t xml:space="preserve">Maven, </w:t>
      </w:r>
      <w:r w:rsidR="00101315">
        <w:t xml:space="preserve">Jenkins, </w:t>
      </w:r>
      <w:r w:rsidR="00A3602C">
        <w:t>S</w:t>
      </w:r>
      <w:r w:rsidR="00101315">
        <w:t>ubversion, CVS,</w:t>
      </w:r>
      <w:r w:rsidR="00A3602C">
        <w:t xml:space="preserve"> </w:t>
      </w:r>
      <w:r>
        <w:t>IBM Visual Age Ja</w:t>
      </w:r>
      <w:r w:rsidR="00F052D2">
        <w:t xml:space="preserve">va, IBM Visual Age Smalltalk, Symantec Café, </w:t>
      </w:r>
      <w:r>
        <w:t xml:space="preserve">Visual </w:t>
      </w:r>
      <w:r w:rsidR="00101315">
        <w:t>Basic</w:t>
      </w:r>
    </w:p>
    <w:p w:rsidR="00BC5C7F" w:rsidRDefault="00F052D2" w:rsidP="00F85F58">
      <w:pPr>
        <w:spacing w:after="0"/>
        <w:ind w:left="709"/>
      </w:pPr>
      <w:r>
        <w:rPr>
          <w:b/>
        </w:rPr>
        <w:t>Design tools:</w:t>
      </w:r>
      <w:r>
        <w:t xml:space="preserve"> Rational ROSE, ERWIN</w:t>
      </w:r>
      <w:r w:rsidR="000D00A9">
        <w:t>, MS Visio</w:t>
      </w:r>
    </w:p>
    <w:p w:rsidR="00834FF8" w:rsidRPr="00834FF8" w:rsidRDefault="00A3602C" w:rsidP="00F85F58">
      <w:pPr>
        <w:spacing w:after="0"/>
        <w:ind w:left="709"/>
      </w:pPr>
      <w:r>
        <w:rPr>
          <w:b/>
        </w:rPr>
        <w:t>Project Planning:</w:t>
      </w:r>
      <w:r w:rsidR="00101315">
        <w:t xml:space="preserve"> MS Project</w:t>
      </w:r>
      <w:r w:rsidR="000D00A9">
        <w:br/>
      </w:r>
      <w:r w:rsidR="00834FF8">
        <w:rPr>
          <w:b/>
        </w:rPr>
        <w:t>Frameworks:</w:t>
      </w:r>
      <w:r w:rsidR="00834FF8">
        <w:t xml:space="preserve"> J2EE (</w:t>
      </w:r>
      <w:proofErr w:type="spellStart"/>
      <w:r w:rsidR="00834FF8">
        <w:t>JavaMail</w:t>
      </w:r>
      <w:proofErr w:type="spellEnd"/>
      <w:r w:rsidR="00834FF8">
        <w:t xml:space="preserve">, JAXP, </w:t>
      </w:r>
      <w:r>
        <w:t xml:space="preserve">JAXB, </w:t>
      </w:r>
      <w:r w:rsidR="00834FF8">
        <w:t>JSP, EJB</w:t>
      </w:r>
      <w:r w:rsidR="000D00A9">
        <w:t>2</w:t>
      </w:r>
      <w:r w:rsidR="00834FF8">
        <w:t xml:space="preserve">), </w:t>
      </w:r>
      <w:r>
        <w:t>Spring</w:t>
      </w:r>
      <w:r w:rsidR="00101315">
        <w:t>, Hibernate</w:t>
      </w:r>
      <w:r>
        <w:t xml:space="preserve">, </w:t>
      </w:r>
      <w:r w:rsidR="00834FF8">
        <w:t>Struts, Tiles</w:t>
      </w:r>
    </w:p>
    <w:p w:rsidR="00BC5C7F" w:rsidRDefault="00BC5C7F" w:rsidP="00F85F58">
      <w:pPr>
        <w:spacing w:after="0"/>
        <w:ind w:left="709"/>
      </w:pPr>
      <w:r w:rsidRPr="003F10C2">
        <w:rPr>
          <w:b/>
        </w:rPr>
        <w:t>Middleware:</w:t>
      </w:r>
      <w:r>
        <w:t xml:space="preserve"> </w:t>
      </w:r>
      <w:r w:rsidR="005B5589">
        <w:t>WebL</w:t>
      </w:r>
      <w:r w:rsidR="00101315">
        <w:t>ogic Server</w:t>
      </w:r>
      <w:r w:rsidR="00697834">
        <w:t>,</w:t>
      </w:r>
      <w:r w:rsidR="00834FF8">
        <w:t xml:space="preserve"> Apache Tomcat,</w:t>
      </w:r>
      <w:r w:rsidR="00697834">
        <w:t xml:space="preserve"> </w:t>
      </w:r>
      <w:r>
        <w:t>Tuxedo, MQSeries</w:t>
      </w:r>
      <w:r w:rsidR="000D00A9">
        <w:t>, SWIFT Alliance Access</w:t>
      </w:r>
      <w:r>
        <w:t xml:space="preserve"> </w:t>
      </w:r>
      <w:r w:rsidR="005A46AE">
        <w:t>Server</w:t>
      </w:r>
    </w:p>
    <w:p w:rsidR="00BC5C7F" w:rsidRDefault="00BC5C7F" w:rsidP="00F85F58">
      <w:pPr>
        <w:spacing w:after="0"/>
        <w:ind w:left="709"/>
      </w:pPr>
      <w:r w:rsidRPr="00BC5C7F">
        <w:rPr>
          <w:b/>
        </w:rPr>
        <w:t>Databases:</w:t>
      </w:r>
      <w:r>
        <w:t xml:space="preserve"> M</w:t>
      </w:r>
      <w:r w:rsidR="005B5589">
        <w:t>icrosoft</w:t>
      </w:r>
      <w:r w:rsidR="000D00A9">
        <w:t xml:space="preserve"> </w:t>
      </w:r>
      <w:r>
        <w:t>SQL Server, Sybase</w:t>
      </w:r>
      <w:r w:rsidR="00F052D2">
        <w:t xml:space="preserve"> SQL Server</w:t>
      </w:r>
      <w:r>
        <w:t>, Oracle, M</w:t>
      </w:r>
      <w:r w:rsidR="005B5589">
        <w:t>icrosoft</w:t>
      </w:r>
      <w:r w:rsidR="000D00A9">
        <w:t xml:space="preserve"> </w:t>
      </w:r>
      <w:r w:rsidR="00225D86">
        <w:t>Access, and Paradox</w:t>
      </w:r>
    </w:p>
    <w:p w:rsidR="00BC5C7F" w:rsidRDefault="00BC5C7F" w:rsidP="00F85F58">
      <w:pPr>
        <w:spacing w:after="0"/>
        <w:ind w:left="709"/>
      </w:pPr>
      <w:r w:rsidRPr="00BC5C7F">
        <w:rPr>
          <w:b/>
        </w:rPr>
        <w:t>Operating systems:</w:t>
      </w:r>
      <w:r>
        <w:rPr>
          <w:b/>
        </w:rPr>
        <w:t xml:space="preserve"> </w:t>
      </w:r>
      <w:r w:rsidR="00463DF7">
        <w:t xml:space="preserve">Windows, </w:t>
      </w:r>
      <w:r>
        <w:t>UN</w:t>
      </w:r>
      <w:r w:rsidR="005A46AE">
        <w:t>I</w:t>
      </w:r>
      <w:r>
        <w:t>X/Linux, MS-DOS</w:t>
      </w:r>
      <w:r w:rsidR="00A3602C">
        <w:t xml:space="preserve">, </w:t>
      </w:r>
      <w:r w:rsidR="005A46AE">
        <w:t>Open</w:t>
      </w:r>
      <w:r w:rsidR="00A3602C">
        <w:t>VMS</w:t>
      </w:r>
    </w:p>
    <w:p w:rsidR="00BC5C7F" w:rsidRDefault="00BC5C7F" w:rsidP="00F85F58">
      <w:pPr>
        <w:spacing w:after="0"/>
        <w:ind w:left="709"/>
      </w:pPr>
      <w:r>
        <w:rPr>
          <w:b/>
        </w:rPr>
        <w:t>Networks:</w:t>
      </w:r>
      <w:r>
        <w:t xml:space="preserve"> TCP/IP</w:t>
      </w:r>
      <w:r w:rsidR="00F052D2">
        <w:t xml:space="preserve"> (Windows and </w:t>
      </w:r>
      <w:r w:rsidR="00DA54D8">
        <w:t>UNIX</w:t>
      </w:r>
      <w:r w:rsidR="00F052D2">
        <w:t>)</w:t>
      </w:r>
      <w:r>
        <w:t xml:space="preserve">, </w:t>
      </w:r>
      <w:r w:rsidR="00F052D2">
        <w:t>Lantastic, Novell</w:t>
      </w:r>
    </w:p>
    <w:p w:rsidR="00F85F58" w:rsidRPr="00F85F58" w:rsidRDefault="00F85F58" w:rsidP="00F85F58">
      <w:pPr>
        <w:spacing w:after="0"/>
        <w:ind w:left="709"/>
        <w:rPr>
          <w:sz w:val="8"/>
          <w:szCs w:val="8"/>
        </w:rPr>
      </w:pPr>
    </w:p>
    <w:p w:rsidR="00BC5C7F" w:rsidRDefault="00BC5C7F" w:rsidP="00F85F58">
      <w:pPr>
        <w:spacing w:after="0"/>
        <w:ind w:left="426"/>
        <w:rPr>
          <w:b/>
        </w:rPr>
      </w:pPr>
      <w:r>
        <w:rPr>
          <w:b/>
        </w:rPr>
        <w:t xml:space="preserve">Academic and Hobby </w:t>
      </w:r>
      <w:r w:rsidRPr="00BC5C7F">
        <w:rPr>
          <w:b/>
        </w:rPr>
        <w:t>Experience</w:t>
      </w:r>
    </w:p>
    <w:p w:rsidR="00546798" w:rsidRDefault="00A3602C" w:rsidP="002D3D76">
      <w:pPr>
        <w:spacing w:after="0"/>
        <w:ind w:left="426" w:firstLine="294"/>
      </w:pPr>
      <w:r>
        <w:t>C#</w:t>
      </w:r>
      <w:r w:rsidR="005671A7">
        <w:t xml:space="preserve">, </w:t>
      </w:r>
      <w:r w:rsidR="00BC5C7F">
        <w:t xml:space="preserve">Delphi, </w:t>
      </w:r>
      <w:r w:rsidR="00C9346D">
        <w:t xml:space="preserve">Eiffel, VRML, </w:t>
      </w:r>
      <w:r w:rsidR="00BC5C7F">
        <w:t xml:space="preserve">Pascal, </w:t>
      </w:r>
      <w:r w:rsidR="00F052D2">
        <w:t xml:space="preserve">Perl, </w:t>
      </w:r>
      <w:r w:rsidR="00595B70">
        <w:t xml:space="preserve">Python, </w:t>
      </w:r>
      <w:r w:rsidR="00F052D2">
        <w:t xml:space="preserve">COBOL, Lisp, </w:t>
      </w:r>
      <w:proofErr w:type="spellStart"/>
      <w:r w:rsidR="00C9346D">
        <w:t>Prolog</w:t>
      </w:r>
      <w:proofErr w:type="spellEnd"/>
      <w:r w:rsidR="00C9346D">
        <w:t>, x86 assembly language</w:t>
      </w:r>
    </w:p>
    <w:p w:rsidR="00546798" w:rsidRDefault="00546798">
      <w:pPr>
        <w:pStyle w:val="Heading3"/>
      </w:pPr>
      <w:r>
        <w:t>Employment History</w:t>
      </w:r>
    </w:p>
    <w:tbl>
      <w:tblPr>
        <w:tblW w:w="12441" w:type="dxa"/>
        <w:tblLayout w:type="fixed"/>
        <w:tblLook w:val="01E0" w:firstRow="1" w:lastRow="1" w:firstColumn="1" w:lastColumn="1" w:noHBand="0" w:noVBand="0"/>
      </w:tblPr>
      <w:tblGrid>
        <w:gridCol w:w="6629"/>
        <w:gridCol w:w="1559"/>
        <w:gridCol w:w="2410"/>
        <w:gridCol w:w="1843"/>
      </w:tblGrid>
      <w:tr w:rsidR="005A0EC6" w:rsidTr="00FF3639">
        <w:trPr>
          <w:gridAfter w:val="1"/>
          <w:wAfter w:w="1843" w:type="dxa"/>
        </w:trPr>
        <w:tc>
          <w:tcPr>
            <w:tcW w:w="6629" w:type="dxa"/>
          </w:tcPr>
          <w:p w:rsidR="005A0EC6" w:rsidRDefault="00F31B59" w:rsidP="00F85F58">
            <w:pPr>
              <w:spacing w:after="0"/>
              <w:ind w:left="426"/>
              <w:rPr>
                <w:b/>
              </w:rPr>
            </w:pPr>
            <w:r w:rsidRPr="00F31B59">
              <w:rPr>
                <w:b/>
                <w:i/>
              </w:rPr>
              <w:t xml:space="preserve">Reserve Bank of Australia </w:t>
            </w:r>
            <w:r w:rsidRPr="00F31B59">
              <w:rPr>
                <w:b/>
                <w:i/>
              </w:rPr>
              <w:br/>
            </w:r>
            <w:r w:rsidR="005A0EC6" w:rsidRPr="005A0EC6">
              <w:rPr>
                <w:b/>
              </w:rPr>
              <w:t>Senior Developer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- </w:t>
            </w:r>
            <w:r>
              <w:t xml:space="preserve">February 2005 - </w:t>
            </w:r>
            <w:r w:rsidR="00A312F7">
              <w:t>September</w:t>
            </w:r>
            <w:r>
              <w:t xml:space="preserve"> 2024</w:t>
            </w:r>
          </w:p>
          <w:p w:rsidR="005A0EC6" w:rsidRDefault="00F31B59" w:rsidP="00F31B59">
            <w:pPr>
              <w:spacing w:after="0"/>
              <w:ind w:left="426"/>
            </w:pPr>
            <w:r>
              <w:rPr>
                <w:b/>
              </w:rPr>
              <w:t>Technical Lead</w:t>
            </w:r>
            <w:r>
              <w:rPr>
                <w:b/>
              </w:rPr>
              <w:tab/>
              <w:t xml:space="preserve">- </w:t>
            </w:r>
            <w:r>
              <w:t xml:space="preserve">September 2024 </w:t>
            </w:r>
            <w:r w:rsidR="00FF3639">
              <w:t xml:space="preserve">- </w:t>
            </w:r>
            <w:r w:rsidR="006E7BE7">
              <w:t>January 2025</w:t>
            </w:r>
          </w:p>
          <w:p w:rsidR="006E7BE7" w:rsidRPr="000746BE" w:rsidRDefault="006E7BE7" w:rsidP="000746BE">
            <w:pPr>
              <w:spacing w:after="0"/>
              <w:ind w:left="426"/>
            </w:pPr>
            <w:r>
              <w:rPr>
                <w:b/>
              </w:rPr>
              <w:t>Team Lead</w:t>
            </w:r>
            <w:r>
              <w:rPr>
                <w:b/>
              </w:rPr>
              <w:tab/>
              <w:t xml:space="preserve">              - </w:t>
            </w:r>
            <w:r w:rsidR="00E95ED6">
              <w:t>January</w:t>
            </w:r>
            <w:r>
              <w:t xml:space="preserve"> 2025 </w:t>
            </w:r>
            <w:r w:rsidR="00FF3639">
              <w:t xml:space="preserve">- </w:t>
            </w:r>
            <w:r>
              <w:t>Present</w:t>
            </w:r>
          </w:p>
        </w:tc>
        <w:tc>
          <w:tcPr>
            <w:tcW w:w="3969" w:type="dxa"/>
            <w:gridSpan w:val="2"/>
          </w:tcPr>
          <w:p w:rsidR="005A0EC6" w:rsidRDefault="005A0EC6" w:rsidP="00F31B59">
            <w:pPr>
              <w:spacing w:after="0"/>
              <w:ind w:left="-4078"/>
              <w:jc w:val="right"/>
            </w:pPr>
          </w:p>
          <w:p w:rsidR="00F31B59" w:rsidRDefault="00F31B59" w:rsidP="00F31B59">
            <w:pPr>
              <w:spacing w:after="0"/>
              <w:ind w:left="-4078"/>
              <w:jc w:val="right"/>
            </w:pPr>
          </w:p>
          <w:p w:rsidR="00F31B59" w:rsidRDefault="00F31B59" w:rsidP="00F85F58">
            <w:pPr>
              <w:spacing w:after="0"/>
              <w:jc w:val="right"/>
            </w:pPr>
          </w:p>
        </w:tc>
      </w:tr>
      <w:tr w:rsidR="005A0EC6" w:rsidTr="00FF3639">
        <w:trPr>
          <w:gridAfter w:val="1"/>
          <w:wAfter w:w="1843" w:type="dxa"/>
        </w:trPr>
        <w:tc>
          <w:tcPr>
            <w:tcW w:w="10598" w:type="dxa"/>
            <w:gridSpan w:val="3"/>
          </w:tcPr>
          <w:p w:rsidR="00E71E02" w:rsidRPr="00F85F58" w:rsidRDefault="00E71E02" w:rsidP="00E71E02">
            <w:pPr>
              <w:spacing w:after="0"/>
              <w:ind w:left="426"/>
            </w:pPr>
            <w:r w:rsidRPr="00F85F58">
              <w:rPr>
                <w:b/>
                <w:u w:val="single"/>
              </w:rPr>
              <w:t>Achievements</w:t>
            </w:r>
          </w:p>
          <w:p w:rsidR="001D6E1A" w:rsidRDefault="001D6E1A" w:rsidP="001D6E1A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Acting manager </w:t>
            </w:r>
            <w:r w:rsidR="00465119">
              <w:t>for a</w:t>
            </w:r>
            <w:r>
              <w:t xml:space="preserve"> team of six on several occasions for duration of up to one month.</w:t>
            </w:r>
            <w:r w:rsidR="000346B1">
              <w:t xml:space="preserve"> </w:t>
            </w:r>
            <w:r>
              <w:t>Tasks included:</w:t>
            </w:r>
            <w:r>
              <w:br/>
              <w:t>- Resource allocation and project planning</w:t>
            </w:r>
            <w:r>
              <w:br/>
              <w:t>- Attending project planning, change approval and management meetings</w:t>
            </w:r>
            <w:r>
              <w:br/>
              <w:t>- Recommending a course of action for project and support work</w:t>
            </w:r>
            <w:r>
              <w:br/>
              <w:t>- Staff administration, task allocation and follow up</w:t>
            </w:r>
            <w:bookmarkStart w:id="0" w:name="_GoBack"/>
            <w:bookmarkEnd w:id="0"/>
          </w:p>
          <w:p w:rsidR="001D6E1A" w:rsidRDefault="001D6E1A" w:rsidP="001D6E1A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Designed and developed major enhancements to the RITS transaction settlement queue and overnight processing including </w:t>
            </w:r>
            <w:r w:rsidR="00465119">
              <w:t xml:space="preserve">introduction of </w:t>
            </w:r>
            <w:r>
              <w:t>Targeted Bilateral Offset</w:t>
            </w:r>
            <w:r w:rsidR="00A00856">
              <w:t xml:space="preserve"> (TBO), </w:t>
            </w:r>
            <w:r>
              <w:t>Funds Reservation</w:t>
            </w:r>
            <w:r w:rsidR="00A00856">
              <w:t>, PEXA Property transactions and Fast Settlement (FSS) System transactions for New Payment Platform (NPP)</w:t>
            </w:r>
          </w:p>
          <w:p w:rsidR="001D6E1A" w:rsidRDefault="001D6E1A" w:rsidP="001D6E1A">
            <w:pPr>
              <w:spacing w:after="0"/>
              <w:ind w:left="993"/>
            </w:pPr>
            <w:r w:rsidRPr="00DD3A9A">
              <w:rPr>
                <w:i/>
              </w:rPr>
              <w:t>In the 12 months to October 2014, RITS settled on average around 42 000 RTGS transactions each day, with an aggregate daily value of over $164 billion. On the peak value day in that period, RITS settled around 50 000 RTGS transactions with a total value of $258 billion.</w:t>
            </w:r>
            <w:r w:rsidRPr="00DD3A9A">
              <w:rPr>
                <w:rStyle w:val="FootnoteReference"/>
              </w:rPr>
              <w:footnoteReference w:id="1"/>
            </w:r>
          </w:p>
          <w:p w:rsidR="001D6E1A" w:rsidRDefault="000346B1" w:rsidP="001D6E1A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Design</w:t>
            </w:r>
            <w:r w:rsidR="001D6E1A">
              <w:t xml:space="preserve"> and </w:t>
            </w:r>
            <w:r>
              <w:t xml:space="preserve">Lead </w:t>
            </w:r>
            <w:r w:rsidR="001D6E1A">
              <w:t xml:space="preserve">development of Property Feeder interface for PEXA batch transactions. Included estimation, project planning, message format specification, </w:t>
            </w:r>
            <w:proofErr w:type="spellStart"/>
            <w:r w:rsidR="001D6E1A">
              <w:t>liasing</w:t>
            </w:r>
            <w:proofErr w:type="spellEnd"/>
            <w:r w:rsidR="001D6E1A">
              <w:t xml:space="preserve"> with PEXA</w:t>
            </w:r>
            <w:r w:rsidR="00465119">
              <w:t xml:space="preserve"> developers</w:t>
            </w:r>
          </w:p>
          <w:p w:rsidR="001D6E1A" w:rsidRDefault="000346B1" w:rsidP="001D6E1A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Design</w:t>
            </w:r>
            <w:r w:rsidR="0094211F">
              <w:t xml:space="preserve"> and l</w:t>
            </w:r>
            <w:r>
              <w:t xml:space="preserve">ed </w:t>
            </w:r>
            <w:r w:rsidR="001D6E1A">
              <w:t xml:space="preserve">development </w:t>
            </w:r>
            <w:r>
              <w:t>and support o</w:t>
            </w:r>
            <w:r w:rsidR="001D6E1A">
              <w:t>f a C based SWIFT ADK component for a sanctions screening system. This integrated with SWIFT Alliance Access Server to route messages</w:t>
            </w:r>
            <w:r w:rsidR="00DC1AA1">
              <w:t xml:space="preserve"> based on screening results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Participated in software upgrade of mission critical components to work with later versions of Oracle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Replaced existing Telnet terminal screens with web-based GUI components using a variety of J2EE technologies such as EJB2, Java</w:t>
            </w:r>
            <w:r w:rsidR="0094211F">
              <w:t>S</w:t>
            </w:r>
            <w:r>
              <w:t xml:space="preserve">cript, Struts, JSP, </w:t>
            </w:r>
            <w:proofErr w:type="gramStart"/>
            <w:r>
              <w:t>Hibernate</w:t>
            </w:r>
            <w:proofErr w:type="gramEnd"/>
            <w:r>
              <w:t xml:space="preserve"> later moving to lighter weight frameworks including Spring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Improved documentation of the team’s J2EE/Struts debugging environment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Resolved difficult code errors using debugging tools in a legacy Pro*C/Oracle system on VMS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Supported Microsoft SQL Server data warehouse data import and operation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Migrated build scripts to Jenkins based Enterprise Release Platform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Migrated all team projects in CVS code repository to Subversion </w:t>
            </w:r>
            <w:r w:rsidR="00DC1AA1">
              <w:t>while preserving</w:t>
            </w:r>
            <w:r>
              <w:t xml:space="preserve"> history</w:t>
            </w:r>
          </w:p>
          <w:p w:rsidR="00E71E02" w:rsidRDefault="00E71E02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Developed and implemented a source code audit strategy to ensure enhancements and fixes were consistently applied on different source code branches.</w:t>
            </w:r>
          </w:p>
          <w:p w:rsidR="00E71E02" w:rsidRPr="00411BAD" w:rsidRDefault="00E71E02" w:rsidP="00E71E02">
            <w:pPr>
              <w:spacing w:after="0"/>
              <w:ind w:left="426"/>
              <w:rPr>
                <w:sz w:val="16"/>
                <w:szCs w:val="16"/>
              </w:rPr>
            </w:pPr>
            <w:r w:rsidRPr="00F85F58">
              <w:rPr>
                <w:b/>
                <w:u w:val="single"/>
              </w:rPr>
              <w:t>Duties</w:t>
            </w:r>
          </w:p>
          <w:p w:rsidR="005A0EC6" w:rsidRDefault="005A0EC6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Support and ongoing software development of the Reserve Bank Information and Transfer System (RITS) and other systems</w:t>
            </w:r>
            <w:r w:rsidR="00735C76">
              <w:t>. Includes</w:t>
            </w:r>
            <w:r w:rsidR="00DD3A9A">
              <w:t xml:space="preserve"> analysis, design, </w:t>
            </w:r>
            <w:r w:rsidR="00735C76">
              <w:t xml:space="preserve">project planning, </w:t>
            </w:r>
            <w:r w:rsidR="00DD3A9A">
              <w:t xml:space="preserve">development and testing </w:t>
            </w:r>
            <w:r w:rsidR="00DC1AA1">
              <w:t>for both user interface and backend components</w:t>
            </w:r>
          </w:p>
          <w:p w:rsidR="005A0EC6" w:rsidRDefault="00735C76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24 hour on call and </w:t>
            </w:r>
            <w:r w:rsidR="00DD3A9A">
              <w:t>on site level 2 and 3 support</w:t>
            </w:r>
            <w:r>
              <w:t xml:space="preserve"> including </w:t>
            </w:r>
            <w:r w:rsidR="00DF75F2">
              <w:t>after-hours</w:t>
            </w:r>
            <w:r>
              <w:t xml:space="preserve"> support on a roster</w:t>
            </w:r>
          </w:p>
          <w:p w:rsidR="00DD3A9A" w:rsidRDefault="00DD3A9A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Particip</w:t>
            </w:r>
            <w:r w:rsidR="00AA3770">
              <w:t xml:space="preserve">ation in weekend implementation, </w:t>
            </w:r>
            <w:r>
              <w:t>site rotation</w:t>
            </w:r>
            <w:r w:rsidR="00AA3770">
              <w:t xml:space="preserve"> and business resumption testing</w:t>
            </w:r>
          </w:p>
          <w:p w:rsidR="00132C75" w:rsidRDefault="00132C75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Advanced software debugging and troubleshooting</w:t>
            </w:r>
          </w:p>
          <w:p w:rsidR="00DD3A9A" w:rsidRDefault="00DD3A9A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Code reviews and code security audit and remediation</w:t>
            </w:r>
          </w:p>
          <w:p w:rsidR="00DD3A9A" w:rsidRDefault="00DD3A9A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Evaluation of new tools and technologies</w:t>
            </w:r>
          </w:p>
          <w:p w:rsidR="00DC1AA1" w:rsidRDefault="00DC1AA1" w:rsidP="00DC1AA1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Documenting technical procedures including build and release procedures, troubleshooting, and environment setup</w:t>
            </w:r>
          </w:p>
          <w:p w:rsidR="00DC1AA1" w:rsidRDefault="00DC1AA1" w:rsidP="00DC1AA1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Producing release handover documentation</w:t>
            </w:r>
          </w:p>
          <w:p w:rsidR="005A0EC6" w:rsidRDefault="005A0EC6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Writing and contributing to technical and business reports</w:t>
            </w:r>
          </w:p>
          <w:p w:rsidR="005A0EC6" w:rsidRDefault="005A0EC6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Liaison with other teams </w:t>
            </w:r>
            <w:r w:rsidR="00DD3A9A">
              <w:t xml:space="preserve">and </w:t>
            </w:r>
            <w:r w:rsidR="00132C75">
              <w:t>third</w:t>
            </w:r>
            <w:r w:rsidR="00DD3A9A">
              <w:t xml:space="preserve"> parties </w:t>
            </w:r>
            <w:r>
              <w:t>to achieve development and support goals</w:t>
            </w:r>
          </w:p>
          <w:p w:rsidR="005A0EC6" w:rsidRDefault="005A0EC6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Preparation and delivery of presentations to other teams and senior management </w:t>
            </w:r>
          </w:p>
          <w:p w:rsidR="005A0EC6" w:rsidRDefault="00735C76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Participation in</w:t>
            </w:r>
            <w:r w:rsidR="005A0EC6">
              <w:t xml:space="preserve"> recruitment panels and graduate committee including responsibilities </w:t>
            </w:r>
            <w:r>
              <w:t xml:space="preserve">for </w:t>
            </w:r>
            <w:r w:rsidR="005A0EC6">
              <w:t xml:space="preserve">designing </w:t>
            </w:r>
            <w:r>
              <w:t xml:space="preserve">interview </w:t>
            </w:r>
            <w:r w:rsidR="005A0EC6">
              <w:t>questions</w:t>
            </w:r>
            <w:r>
              <w:t xml:space="preserve"> and conducting and reporting on candidate interviews</w:t>
            </w:r>
          </w:p>
          <w:p w:rsidR="005A0EC6" w:rsidRDefault="00D41E61" w:rsidP="00E71E02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Mentoring of junior developers and new team members</w:t>
            </w:r>
          </w:p>
        </w:tc>
      </w:tr>
      <w:tr w:rsidR="005A0EC6" w:rsidTr="00FF3639">
        <w:trPr>
          <w:gridAfter w:val="1"/>
          <w:wAfter w:w="1843" w:type="dxa"/>
        </w:trPr>
        <w:tc>
          <w:tcPr>
            <w:tcW w:w="6629" w:type="dxa"/>
          </w:tcPr>
          <w:p w:rsidR="005A0EC6" w:rsidRPr="00F85F58" w:rsidRDefault="005A0EC6" w:rsidP="00F85F5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5A0EC6" w:rsidRDefault="005A0EC6" w:rsidP="00F85F58">
            <w:pPr>
              <w:spacing w:after="0"/>
              <w:jc w:val="right"/>
            </w:pPr>
          </w:p>
        </w:tc>
      </w:tr>
      <w:tr w:rsidR="00546798" w:rsidTr="00FF3639">
        <w:tc>
          <w:tcPr>
            <w:tcW w:w="8188" w:type="dxa"/>
            <w:gridSpan w:val="2"/>
          </w:tcPr>
          <w:p w:rsidR="00F31B59" w:rsidRPr="00F31B59" w:rsidRDefault="00EA7698" w:rsidP="00F85F58">
            <w:pPr>
              <w:spacing w:after="0"/>
              <w:ind w:left="426"/>
              <w:rPr>
                <w:b/>
                <w:i/>
              </w:rPr>
            </w:pPr>
            <w:r>
              <w:br w:type="page"/>
            </w:r>
            <w:r>
              <w:br w:type="page"/>
            </w:r>
            <w:r w:rsidR="00F31B59" w:rsidRPr="00F31B59">
              <w:rPr>
                <w:b/>
                <w:i/>
              </w:rPr>
              <w:t>Sandstone Technology Pty. Ltd.</w:t>
            </w:r>
          </w:p>
          <w:p w:rsidR="00546798" w:rsidRPr="00F31B59" w:rsidRDefault="00546798" w:rsidP="00F31B59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Information Technology Consultant</w:t>
            </w:r>
            <w:r w:rsidR="00F31B59">
              <w:rPr>
                <w:b/>
              </w:rPr>
              <w:t xml:space="preserve"> </w:t>
            </w:r>
            <w:r w:rsidR="00685879">
              <w:rPr>
                <w:b/>
              </w:rPr>
              <w:t xml:space="preserve">- </w:t>
            </w:r>
            <w:r w:rsidR="00F31B59">
              <w:t>August 1999 – February 2005</w:t>
            </w:r>
          </w:p>
        </w:tc>
        <w:tc>
          <w:tcPr>
            <w:tcW w:w="4253" w:type="dxa"/>
            <w:gridSpan w:val="2"/>
          </w:tcPr>
          <w:p w:rsidR="00546798" w:rsidRDefault="00546798" w:rsidP="00F85F58">
            <w:pPr>
              <w:spacing w:after="0"/>
              <w:ind w:left="-249" w:firstLine="249"/>
              <w:jc w:val="right"/>
            </w:pPr>
          </w:p>
        </w:tc>
      </w:tr>
      <w:tr w:rsidR="00546798" w:rsidTr="00FF3639">
        <w:trPr>
          <w:gridAfter w:val="1"/>
          <w:wAfter w:w="1843" w:type="dxa"/>
        </w:trPr>
        <w:tc>
          <w:tcPr>
            <w:tcW w:w="10598" w:type="dxa"/>
            <w:gridSpan w:val="3"/>
          </w:tcPr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Successfully designed, developed, tested, delivered and maintained a wide variety of software including n-tier internet banking and online insurance front-ends, corresponding intranet back-ends, integration servers, and </w:t>
            </w:r>
            <w:r w:rsidR="00DF75F2">
              <w:t>stand-alone</w:t>
            </w:r>
            <w:r>
              <w:t xml:space="preserve"> clients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Highly regarded by clients - requested as a specific resource </w:t>
            </w:r>
            <w:r w:rsidR="00986BDB">
              <w:t>to be loaded to one client for unrelated consulting</w:t>
            </w:r>
          </w:p>
          <w:p w:rsidR="00986BDB" w:rsidRDefault="00986BDB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A</w:t>
            </w:r>
            <w:r w:rsidR="00546798">
              <w:t xml:space="preserve">cted as company representative and sole on-site developer </w:t>
            </w:r>
            <w:r w:rsidR="00132C75">
              <w:t>for development work and design workshops</w:t>
            </w:r>
            <w:r>
              <w:t xml:space="preserve"> when required, and small teams of 2 to 3 at other times </w:t>
            </w:r>
          </w:p>
          <w:p w:rsidR="00546798" w:rsidRDefault="00132C75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Provided technical advice to </w:t>
            </w:r>
            <w:r w:rsidR="00986BDB">
              <w:t xml:space="preserve">management, </w:t>
            </w:r>
            <w:r w:rsidR="00546798">
              <w:t xml:space="preserve">business analysts and testing </w:t>
            </w:r>
            <w:r w:rsidR="00986BDB">
              <w:t xml:space="preserve">client </w:t>
            </w:r>
            <w:r w:rsidR="00546798">
              <w:t xml:space="preserve">staff 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Packaged software for deployment, preparing documentation including product manuals, testing, release, and migration documentation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Provided </w:t>
            </w:r>
            <w:r w:rsidR="00986BDB">
              <w:t xml:space="preserve">level 2 and 3 </w:t>
            </w:r>
            <w:r>
              <w:t>phone support</w:t>
            </w:r>
            <w:r w:rsidR="00986BDB">
              <w:t xml:space="preserve"> for systems developed including 24 </w:t>
            </w:r>
            <w:r>
              <w:t>hr on call support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Successfully conducted troubleshooting and problem investigation, formally reporting on production and user acceptance test issues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Engaged in hardware and software installation as required in a small company setting, including involvement in maintaining a secure internet presence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>Systems based on company products were typically written in Java and Smalltalk interfacing via ODBC to Sybase SQL Server, MS-SQL Server or MS-Access databases, which were integrated to back end core systems and third party software as required.</w:t>
            </w:r>
          </w:p>
          <w:p w:rsidR="00546798" w:rsidRDefault="00546798" w:rsidP="00F85F58">
            <w:pPr>
              <w:numPr>
                <w:ilvl w:val="0"/>
                <w:numId w:val="20"/>
              </w:numPr>
              <w:tabs>
                <w:tab w:val="clear" w:pos="1146"/>
              </w:tabs>
              <w:spacing w:after="0"/>
              <w:ind w:left="709" w:hanging="283"/>
            </w:pPr>
            <w:r>
              <w:t xml:space="preserve">Designed and built software tools for use in development and on client production systems. These included a message validating Java proxy server, XML document parsers in Java and Smalltalk, and productivity tools for developers in C, Java, </w:t>
            </w:r>
            <w:smartTag w:uri="urn:schemas-microsoft-com:office:smarttags" w:element="place">
              <w:smartTag w:uri="urn:schemas-microsoft-com:office:smarttags" w:element="City">
                <w:r>
                  <w:t>Smalltalk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MS</w:t>
                </w:r>
              </w:smartTag>
            </w:smartTag>
            <w:r>
              <w:t>-Access VBA and using windows batch files</w:t>
            </w:r>
          </w:p>
        </w:tc>
      </w:tr>
    </w:tbl>
    <w:p w:rsidR="00546798" w:rsidRPr="00F85F58" w:rsidRDefault="00546798" w:rsidP="00F85F58">
      <w:pPr>
        <w:spacing w:after="0"/>
        <w:ind w:left="1080" w:hanging="360"/>
        <w:rPr>
          <w:sz w:val="16"/>
          <w:szCs w:val="16"/>
        </w:rPr>
      </w:pPr>
    </w:p>
    <w:tbl>
      <w:tblPr>
        <w:tblW w:w="14498" w:type="dxa"/>
        <w:tblLayout w:type="fixed"/>
        <w:tblLook w:val="01E0" w:firstRow="1" w:lastRow="1" w:firstColumn="1" w:lastColumn="1" w:noHBand="0" w:noVBand="0"/>
      </w:tblPr>
      <w:tblGrid>
        <w:gridCol w:w="6629"/>
        <w:gridCol w:w="88"/>
        <w:gridCol w:w="2463"/>
        <w:gridCol w:w="284"/>
        <w:gridCol w:w="1134"/>
        <w:gridCol w:w="2835"/>
        <w:gridCol w:w="1065"/>
      </w:tblGrid>
      <w:tr w:rsidR="00546798" w:rsidTr="00685879">
        <w:trPr>
          <w:gridAfter w:val="1"/>
          <w:wAfter w:w="1065" w:type="dxa"/>
        </w:trPr>
        <w:tc>
          <w:tcPr>
            <w:tcW w:w="9464" w:type="dxa"/>
            <w:gridSpan w:val="4"/>
          </w:tcPr>
          <w:p w:rsidR="00F31B59" w:rsidRDefault="00F31B59" w:rsidP="00F85F58">
            <w:pPr>
              <w:spacing w:after="0"/>
              <w:ind w:left="426"/>
              <w:rPr>
                <w:b/>
              </w:rPr>
            </w:pPr>
            <w:r w:rsidRPr="00F31B59">
              <w:rPr>
                <w:b/>
                <w:i/>
              </w:rPr>
              <w:t>PricewaterhouseCoopers</w:t>
            </w:r>
            <w:r>
              <w:rPr>
                <w:b/>
              </w:rPr>
              <w:t xml:space="preserve"> </w:t>
            </w:r>
          </w:p>
          <w:p w:rsidR="00546798" w:rsidRPr="00F31B59" w:rsidRDefault="00546798" w:rsidP="00F31B59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Information Technology Consultant</w:t>
            </w:r>
            <w:r w:rsidR="00F31B59">
              <w:rPr>
                <w:b/>
              </w:rPr>
              <w:t xml:space="preserve"> - </w:t>
            </w:r>
            <w:r w:rsidR="00F31B59">
              <w:t>November 1997 - July 1999</w:t>
            </w:r>
          </w:p>
        </w:tc>
        <w:tc>
          <w:tcPr>
            <w:tcW w:w="3969" w:type="dxa"/>
            <w:gridSpan w:val="2"/>
          </w:tcPr>
          <w:p w:rsidR="00546798" w:rsidRDefault="00546798" w:rsidP="00F85F58">
            <w:pPr>
              <w:spacing w:after="0"/>
              <w:jc w:val="right"/>
            </w:pPr>
          </w:p>
        </w:tc>
      </w:tr>
      <w:tr w:rsidR="00546798" w:rsidTr="00685879">
        <w:trPr>
          <w:gridAfter w:val="2"/>
          <w:wAfter w:w="3900" w:type="dxa"/>
        </w:trPr>
        <w:tc>
          <w:tcPr>
            <w:tcW w:w="10598" w:type="dxa"/>
            <w:gridSpan w:val="5"/>
          </w:tcPr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 xml:space="preserve">Participated in analysis, design and development and successful delivery of a vehicle information system </w:t>
            </w:r>
            <w:r w:rsidR="00685879">
              <w:t xml:space="preserve">for a car finance company, </w:t>
            </w:r>
            <w:r>
              <w:t>in a small team setting</w:t>
            </w:r>
            <w:r w:rsidR="00685879">
              <w:t xml:space="preserve"> 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Designed and developed data export batch programs (windows batch), PowerBuilder data entry screens, Tuxedo services and stand-alone clients (Microsoft Visual C and UNIX C++)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 xml:space="preserve">Successfully implemented a Visual Basic API for data import and financial calculation, </w:t>
            </w:r>
            <w:r w:rsidR="00685879">
              <w:t>used to ensure</w:t>
            </w:r>
            <w:r>
              <w:t xml:space="preserve"> consistency of the behaviour </w:t>
            </w:r>
            <w:r w:rsidR="00685879">
              <w:t xml:space="preserve">and to verify correct calculation of </w:t>
            </w:r>
            <w:r>
              <w:t>Tuxedo services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Maintained a technical infrastructure and environment including the creation of make</w:t>
            </w:r>
            <w:r w:rsidR="00821107">
              <w:t xml:space="preserve"> </w:t>
            </w:r>
            <w:r>
              <w:t>files and Tuxedo configuration files at the team and project levels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Created and maintained project-wide data models using ERWIN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Estimated software development effort for a small team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Performed troubleshooting and development of user acceptance test and production environments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Optimised code and performed performance analysis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Prepared programming tutorials for programmers new to the environment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Coordinated code migration between development and user acceptance test environments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7"/>
              </w:numPr>
              <w:tabs>
                <w:tab w:val="clear" w:pos="1080"/>
              </w:tabs>
              <w:spacing w:after="0"/>
              <w:ind w:left="709" w:hanging="283"/>
            </w:pPr>
            <w:r>
              <w:t>Clients included a finance company, bank, and major department store</w:t>
            </w:r>
            <w:r w:rsidR="00F85F58">
              <w:br/>
            </w:r>
          </w:p>
        </w:tc>
      </w:tr>
      <w:tr w:rsidR="00546798" w:rsidTr="00685879">
        <w:trPr>
          <w:gridAfter w:val="2"/>
          <w:wAfter w:w="3900" w:type="dxa"/>
        </w:trPr>
        <w:tc>
          <w:tcPr>
            <w:tcW w:w="6629" w:type="dxa"/>
          </w:tcPr>
          <w:p w:rsidR="00546798" w:rsidRPr="00F31B59" w:rsidRDefault="00F31B59" w:rsidP="00F31B59">
            <w:pPr>
              <w:spacing w:after="0"/>
              <w:ind w:left="426"/>
              <w:rPr>
                <w:b/>
              </w:rPr>
            </w:pPr>
            <w:r w:rsidRPr="00F31B59">
              <w:rPr>
                <w:b/>
                <w:i/>
              </w:rPr>
              <w:t>University of Technology, Sydney</w:t>
            </w:r>
            <w:r w:rsidRPr="00F85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546798" w:rsidRPr="00F85F58">
              <w:rPr>
                <w:b/>
              </w:rPr>
              <w:t>Lecturer</w:t>
            </w:r>
            <w:r>
              <w:rPr>
                <w:b/>
              </w:rPr>
              <w:t xml:space="preserve"> </w:t>
            </w:r>
            <w:r w:rsidR="00302FFD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t>Part Time 1999</w:t>
            </w:r>
          </w:p>
        </w:tc>
        <w:tc>
          <w:tcPr>
            <w:tcW w:w="3969" w:type="dxa"/>
            <w:gridSpan w:val="4"/>
          </w:tcPr>
          <w:p w:rsidR="00546798" w:rsidRDefault="00546798" w:rsidP="00F85F58">
            <w:pPr>
              <w:spacing w:after="0"/>
              <w:jc w:val="right"/>
            </w:pPr>
          </w:p>
        </w:tc>
      </w:tr>
      <w:tr w:rsidR="00546798" w:rsidTr="00685879">
        <w:trPr>
          <w:gridAfter w:val="2"/>
          <w:wAfter w:w="3900" w:type="dxa"/>
        </w:trPr>
        <w:tc>
          <w:tcPr>
            <w:tcW w:w="10598" w:type="dxa"/>
            <w:gridSpan w:val="5"/>
          </w:tcPr>
          <w:p w:rsidR="00546798" w:rsidRPr="00F85F58" w:rsidRDefault="00546798" w:rsidP="00F85F58">
            <w:pPr>
              <w:numPr>
                <w:ilvl w:val="0"/>
                <w:numId w:val="2"/>
              </w:numPr>
              <w:tabs>
                <w:tab w:val="clear" w:pos="360"/>
              </w:tabs>
              <w:spacing w:after="0"/>
              <w:ind w:left="709" w:hanging="283"/>
            </w:pPr>
            <w:r w:rsidRPr="00F85F58">
              <w:t>Lectured the subjects “Systems Programming” (Autumn semester) and “Applications Development with Visual Basic” (Spring semester), updating prepared curricula as needed</w:t>
            </w:r>
          </w:p>
          <w:p w:rsidR="00546798" w:rsidRPr="00F85F58" w:rsidRDefault="00546798" w:rsidP="00F85F58">
            <w:pPr>
              <w:numPr>
                <w:ilvl w:val="0"/>
                <w:numId w:val="2"/>
              </w:numPr>
              <w:tabs>
                <w:tab w:val="clear" w:pos="360"/>
              </w:tabs>
              <w:spacing w:after="0"/>
              <w:ind w:left="709" w:hanging="283"/>
            </w:pPr>
            <w:r w:rsidRPr="00F85F58">
              <w:t>Coordinated week to week running of the subjects with permanent staff, including guest lecturers and teaching assistants</w:t>
            </w:r>
          </w:p>
          <w:p w:rsidR="00546798" w:rsidRDefault="00546798" w:rsidP="00F85F58">
            <w:pPr>
              <w:numPr>
                <w:ilvl w:val="0"/>
                <w:numId w:val="2"/>
              </w:numPr>
              <w:tabs>
                <w:tab w:val="clear" w:pos="360"/>
              </w:tabs>
              <w:spacing w:after="0"/>
              <w:ind w:left="709" w:hanging="283"/>
            </w:pPr>
            <w:r w:rsidRPr="00F85F58">
              <w:t>Developed grading schemes for assignments, performed assignment grading, supervised grading by teaching assistants, and settled student disputes</w:t>
            </w:r>
          </w:p>
          <w:p w:rsidR="009F7816" w:rsidRPr="009F7816" w:rsidRDefault="009F7816" w:rsidP="009F7816">
            <w:pPr>
              <w:spacing w:after="0"/>
              <w:ind w:left="426"/>
              <w:rPr>
                <w:sz w:val="16"/>
                <w:szCs w:val="16"/>
              </w:rPr>
            </w:pPr>
          </w:p>
        </w:tc>
      </w:tr>
      <w:tr w:rsidR="00546798" w:rsidTr="00685879">
        <w:trPr>
          <w:gridAfter w:val="2"/>
          <w:wAfter w:w="3900" w:type="dxa"/>
          <w:trHeight w:val="579"/>
        </w:trPr>
        <w:tc>
          <w:tcPr>
            <w:tcW w:w="6717" w:type="dxa"/>
            <w:gridSpan w:val="2"/>
          </w:tcPr>
          <w:p w:rsidR="00546798" w:rsidRPr="00685879" w:rsidRDefault="00685879" w:rsidP="00685879">
            <w:pPr>
              <w:spacing w:after="0"/>
              <w:ind w:left="426"/>
              <w:rPr>
                <w:b/>
              </w:rPr>
            </w:pPr>
            <w:r w:rsidRPr="00685879">
              <w:rPr>
                <w:b/>
                <w:i/>
              </w:rPr>
              <w:t>University of Technology, Sydney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546798">
              <w:rPr>
                <w:b/>
              </w:rPr>
              <w:t>Computer Laboratory Assistant</w:t>
            </w:r>
            <w:r w:rsidR="00F31B59">
              <w:rPr>
                <w:b/>
              </w:rPr>
              <w:t xml:space="preserve"> </w:t>
            </w:r>
            <w:r w:rsidR="00302FFD">
              <w:rPr>
                <w:b/>
              </w:rPr>
              <w:t>-</w:t>
            </w:r>
            <w:r w:rsidR="00F31B59">
              <w:rPr>
                <w:b/>
              </w:rPr>
              <w:t xml:space="preserve"> </w:t>
            </w:r>
            <w:r w:rsidR="00F31B59">
              <w:t>Part Time 1996, 1997</w:t>
            </w:r>
          </w:p>
        </w:tc>
        <w:tc>
          <w:tcPr>
            <w:tcW w:w="3881" w:type="dxa"/>
            <w:gridSpan w:val="3"/>
          </w:tcPr>
          <w:p w:rsidR="00546798" w:rsidRDefault="00546798" w:rsidP="00F85F58">
            <w:pPr>
              <w:spacing w:after="0"/>
              <w:jc w:val="right"/>
            </w:pPr>
          </w:p>
        </w:tc>
      </w:tr>
      <w:tr w:rsidR="00546798" w:rsidTr="00685879">
        <w:trPr>
          <w:gridAfter w:val="2"/>
          <w:wAfter w:w="3900" w:type="dxa"/>
          <w:trHeight w:val="924"/>
        </w:trPr>
        <w:tc>
          <w:tcPr>
            <w:tcW w:w="10598" w:type="dxa"/>
            <w:gridSpan w:val="5"/>
          </w:tcPr>
          <w:p w:rsidR="00546798" w:rsidRDefault="00546798" w:rsidP="00F85F58">
            <w:pPr>
              <w:numPr>
                <w:ilvl w:val="0"/>
                <w:numId w:val="4"/>
              </w:numPr>
              <w:tabs>
                <w:tab w:val="clear" w:pos="360"/>
              </w:tabs>
              <w:spacing w:after="0"/>
              <w:ind w:left="709" w:hanging="283"/>
            </w:pPr>
            <w:r>
              <w:t>Provided student support in troubleshooting software development</w:t>
            </w:r>
          </w:p>
          <w:p w:rsidR="00465119" w:rsidRDefault="00546798" w:rsidP="00465119">
            <w:pPr>
              <w:numPr>
                <w:ilvl w:val="0"/>
                <w:numId w:val="4"/>
              </w:numPr>
              <w:tabs>
                <w:tab w:val="clear" w:pos="360"/>
              </w:tabs>
              <w:spacing w:after="0"/>
              <w:ind w:left="709" w:hanging="283"/>
            </w:pPr>
            <w:r>
              <w:t>Graded students assignment and tutorial submissions</w:t>
            </w:r>
          </w:p>
        </w:tc>
      </w:tr>
      <w:tr w:rsidR="00546798" w:rsidTr="00685879">
        <w:trPr>
          <w:trHeight w:val="595"/>
        </w:trPr>
        <w:tc>
          <w:tcPr>
            <w:tcW w:w="9180" w:type="dxa"/>
            <w:gridSpan w:val="3"/>
          </w:tcPr>
          <w:p w:rsidR="00685879" w:rsidRDefault="00465119" w:rsidP="00685879">
            <w:pPr>
              <w:spacing w:after="0"/>
              <w:ind w:left="426"/>
              <w:rPr>
                <w:b/>
                <w:i/>
              </w:rPr>
            </w:pPr>
            <w:r>
              <w:br w:type="page"/>
            </w:r>
            <w:r w:rsidR="005825BA">
              <w:br w:type="page"/>
            </w:r>
            <w:r w:rsidR="005825BA">
              <w:br w:type="page"/>
            </w:r>
            <w:r w:rsidR="005825BA">
              <w:br w:type="page"/>
            </w:r>
            <w:r w:rsidR="00685879" w:rsidRPr="00685879">
              <w:rPr>
                <w:b/>
                <w:i/>
              </w:rPr>
              <w:t>Silicon Crafts Pty. Ltd.</w:t>
            </w:r>
            <w:r w:rsidR="00685879">
              <w:rPr>
                <w:b/>
                <w:i/>
              </w:rPr>
              <w:t xml:space="preserve"> </w:t>
            </w:r>
          </w:p>
          <w:p w:rsidR="00546798" w:rsidRPr="00685879" w:rsidRDefault="00546798" w:rsidP="00685879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Computer Programmer</w:t>
            </w:r>
            <w:r w:rsidR="00685879">
              <w:rPr>
                <w:b/>
              </w:rPr>
              <w:t xml:space="preserve"> - </w:t>
            </w:r>
            <w:r w:rsidR="00685879">
              <w:t>November 1993 - December 1994 (F/T), June - July 1995 (Casual)</w:t>
            </w:r>
          </w:p>
        </w:tc>
        <w:tc>
          <w:tcPr>
            <w:tcW w:w="5318" w:type="dxa"/>
            <w:gridSpan w:val="4"/>
          </w:tcPr>
          <w:p w:rsidR="00546798" w:rsidRDefault="00546798" w:rsidP="00F85F58">
            <w:pPr>
              <w:spacing w:after="0"/>
              <w:jc w:val="right"/>
            </w:pPr>
          </w:p>
        </w:tc>
      </w:tr>
      <w:tr w:rsidR="00546798" w:rsidTr="00685879">
        <w:trPr>
          <w:gridAfter w:val="2"/>
          <w:wAfter w:w="3900" w:type="dxa"/>
          <w:trHeight w:val="1942"/>
        </w:trPr>
        <w:tc>
          <w:tcPr>
            <w:tcW w:w="10598" w:type="dxa"/>
            <w:gridSpan w:val="5"/>
          </w:tcPr>
          <w:p w:rsidR="00546798" w:rsidRDefault="00685879" w:rsidP="00F85F58">
            <w:pPr>
              <w:pStyle w:val="ListNumber"/>
              <w:numPr>
                <w:ilvl w:val="0"/>
                <w:numId w:val="9"/>
              </w:numPr>
              <w:tabs>
                <w:tab w:val="clear" w:pos="1080"/>
              </w:tabs>
              <w:spacing w:after="0"/>
              <w:ind w:left="709" w:hanging="283"/>
            </w:pPr>
            <w:r>
              <w:t xml:space="preserve">Tailored </w:t>
            </w:r>
            <w:r w:rsidR="00546798">
              <w:t>export software</w:t>
            </w:r>
            <w:r>
              <w:t xml:space="preserve"> to specific client needs</w:t>
            </w:r>
            <w:r w:rsidR="00546798">
              <w:t>, including data entry and reporting modules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9"/>
              </w:numPr>
              <w:tabs>
                <w:tab w:val="clear" w:pos="1080"/>
              </w:tabs>
              <w:spacing w:after="0"/>
              <w:ind w:left="709" w:hanging="283"/>
            </w:pPr>
            <w:r>
              <w:t xml:space="preserve">Converted a variety of software interfaces from </w:t>
            </w:r>
            <w:proofErr w:type="spellStart"/>
            <w:r>
              <w:t>Powerflex</w:t>
            </w:r>
            <w:proofErr w:type="spellEnd"/>
            <w:r>
              <w:t xml:space="preserve"> (DOS procedural) to </w:t>
            </w:r>
            <w:proofErr w:type="spellStart"/>
            <w:r>
              <w:t>DataFlex</w:t>
            </w:r>
            <w:proofErr w:type="spellEnd"/>
            <w:r>
              <w:t xml:space="preserve"> for Windows (object-oriented), learning object-oriented principles in a sink-or-swim setting</w:t>
            </w:r>
          </w:p>
          <w:p w:rsidR="00546798" w:rsidRDefault="00FB0DD4" w:rsidP="00F85F58">
            <w:pPr>
              <w:pStyle w:val="ListNumber"/>
              <w:numPr>
                <w:ilvl w:val="0"/>
                <w:numId w:val="9"/>
              </w:numPr>
              <w:tabs>
                <w:tab w:val="clear" w:pos="1080"/>
              </w:tabs>
              <w:spacing w:after="0"/>
              <w:ind w:left="709" w:hanging="283"/>
            </w:pPr>
            <w:r>
              <w:t>Sole developer of and vendor lia</w:t>
            </w:r>
            <w:r w:rsidR="005B5589">
              <w:t>i</w:t>
            </w:r>
            <w:r>
              <w:t xml:space="preserve">son for </w:t>
            </w:r>
            <w:r w:rsidR="00546798">
              <w:t xml:space="preserve">EDIFAX fax transmission software (DOS and Windows versions) and EDITELEX telex emulation software, based on EDI standards, communicating on Telstra's AS400 network via the </w:t>
            </w:r>
            <w:r w:rsidR="009C0D2A">
              <w:t>CONNOTC</w:t>
            </w:r>
            <w:r w:rsidR="00546798">
              <w:t xml:space="preserve"> communication module</w:t>
            </w:r>
          </w:p>
          <w:p w:rsidR="00546798" w:rsidRDefault="00546798" w:rsidP="00F85F58">
            <w:pPr>
              <w:pStyle w:val="ListNumber"/>
              <w:numPr>
                <w:ilvl w:val="0"/>
                <w:numId w:val="9"/>
              </w:numPr>
              <w:tabs>
                <w:tab w:val="clear" w:pos="1080"/>
              </w:tabs>
              <w:spacing w:after="0"/>
              <w:ind w:left="709" w:hanging="283"/>
            </w:pPr>
            <w:r>
              <w:t>Designed and developed in-house tools for improved developer productivity</w:t>
            </w:r>
          </w:p>
          <w:p w:rsidR="006D3727" w:rsidRDefault="00546798" w:rsidP="00411BAD">
            <w:pPr>
              <w:pStyle w:val="ListNumber"/>
              <w:numPr>
                <w:ilvl w:val="0"/>
                <w:numId w:val="9"/>
              </w:numPr>
              <w:tabs>
                <w:tab w:val="clear" w:pos="1080"/>
              </w:tabs>
              <w:spacing w:after="0" w:line="480" w:lineRule="auto"/>
              <w:ind w:left="709" w:hanging="283"/>
            </w:pPr>
            <w:r>
              <w:t xml:space="preserve">Installed, configured and tested software on client </w:t>
            </w:r>
            <w:r w:rsidR="003F035E">
              <w:t xml:space="preserve">and vendor </w:t>
            </w:r>
            <w:r>
              <w:t>sites</w:t>
            </w:r>
          </w:p>
        </w:tc>
      </w:tr>
    </w:tbl>
    <w:p w:rsidR="00546798" w:rsidRPr="00F85F58" w:rsidRDefault="00546798" w:rsidP="00F85F58">
      <w:pPr>
        <w:spacing w:after="0" w:line="360" w:lineRule="auto"/>
        <w:rPr>
          <w:b/>
          <w:sz w:val="16"/>
          <w:szCs w:val="16"/>
        </w:rPr>
      </w:pPr>
      <w:r w:rsidRPr="005C266C">
        <w:rPr>
          <w:b/>
          <w:sz w:val="28"/>
          <w:szCs w:val="28"/>
        </w:rPr>
        <w:t>Education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621"/>
        <w:gridCol w:w="1276"/>
      </w:tblGrid>
      <w:tr w:rsidR="00546798" w:rsidTr="00684785">
        <w:trPr>
          <w:trHeight w:val="1020"/>
        </w:trPr>
        <w:tc>
          <w:tcPr>
            <w:tcW w:w="7621" w:type="dxa"/>
          </w:tcPr>
          <w:p w:rsidR="00546798" w:rsidRDefault="00546798" w:rsidP="00F85F58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Master of Astronomy with Distinction</w:t>
            </w:r>
          </w:p>
          <w:p w:rsidR="00546798" w:rsidRDefault="00546798" w:rsidP="00F85F58">
            <w:pPr>
              <w:spacing w:after="0"/>
              <w:ind w:left="426"/>
            </w:pPr>
            <w:smartTag w:uri="urn:schemas-microsoft-com:office:smarttags" w:element="PlaceType">
              <w:r>
                <w:t>University</w:t>
              </w:r>
            </w:smartTag>
            <w:r>
              <w:t xml:space="preserve"> of Western Sydney</w:t>
            </w:r>
          </w:p>
          <w:p w:rsidR="00546798" w:rsidRPr="00F85F58" w:rsidRDefault="00281D14" w:rsidP="00F85F58">
            <w:pPr>
              <w:spacing w:after="0"/>
              <w:ind w:left="426"/>
              <w:rPr>
                <w:sz w:val="16"/>
                <w:szCs w:val="16"/>
              </w:rPr>
            </w:pPr>
            <w:r>
              <w:tab/>
            </w:r>
            <w:r w:rsidRPr="006156EB">
              <w:rPr>
                <w:sz w:val="20"/>
                <w:szCs w:val="20"/>
              </w:rPr>
              <w:t>High Distinction in 8 out of 9 subjects</w:t>
            </w:r>
            <w:r w:rsidR="00F85F58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546798" w:rsidRDefault="002732F2" w:rsidP="00F85F58">
            <w:pPr>
              <w:spacing w:after="0"/>
              <w:jc w:val="right"/>
            </w:pPr>
            <w:r>
              <w:t xml:space="preserve">2000 - </w:t>
            </w:r>
            <w:r w:rsidR="00546798">
              <w:t>2002</w:t>
            </w:r>
          </w:p>
        </w:tc>
      </w:tr>
      <w:tr w:rsidR="00546798" w:rsidTr="00411BAD">
        <w:tc>
          <w:tcPr>
            <w:tcW w:w="7621" w:type="dxa"/>
          </w:tcPr>
          <w:p w:rsidR="00546798" w:rsidRDefault="00546798" w:rsidP="00F85F58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Bachelor of Science (Computing Science) Honours First Class</w:t>
            </w:r>
          </w:p>
          <w:p w:rsidR="00595B70" w:rsidRDefault="00546798" w:rsidP="00620BD9">
            <w:pPr>
              <w:spacing w:after="0"/>
              <w:ind w:left="426"/>
              <w:rPr>
                <w:sz w:val="20"/>
                <w:szCs w:val="20"/>
              </w:rPr>
            </w:pPr>
            <w:r>
              <w:t>University of Technology Sydney</w:t>
            </w:r>
            <w:r w:rsidR="00281D14">
              <w:br/>
            </w:r>
            <w:r w:rsidR="00281D14" w:rsidRPr="006D3727">
              <w:tab/>
            </w:r>
            <w:r w:rsidR="00281D14" w:rsidRPr="006D3727">
              <w:rPr>
                <w:sz w:val="20"/>
                <w:szCs w:val="20"/>
              </w:rPr>
              <w:t>Graduated 4th in ord</w:t>
            </w:r>
            <w:r w:rsidR="000E25A6" w:rsidRPr="006D3727">
              <w:rPr>
                <w:sz w:val="20"/>
                <w:szCs w:val="20"/>
              </w:rPr>
              <w:t>er of merit in Comput</w:t>
            </w:r>
            <w:r w:rsidR="005C3A32">
              <w:rPr>
                <w:sz w:val="20"/>
                <w:szCs w:val="20"/>
              </w:rPr>
              <w:t>ing</w:t>
            </w:r>
            <w:r w:rsidR="000E25A6" w:rsidRPr="006D3727">
              <w:rPr>
                <w:sz w:val="20"/>
                <w:szCs w:val="20"/>
              </w:rPr>
              <w:t xml:space="preserve"> Science</w:t>
            </w:r>
            <w:r w:rsidR="000E25A6" w:rsidRPr="006D3727">
              <w:rPr>
                <w:sz w:val="20"/>
                <w:szCs w:val="20"/>
              </w:rPr>
              <w:br/>
            </w:r>
            <w:r w:rsidR="000E25A6" w:rsidRPr="006D3727">
              <w:rPr>
                <w:sz w:val="20"/>
                <w:szCs w:val="20"/>
              </w:rPr>
              <w:tab/>
            </w:r>
            <w:r w:rsidR="001D1F79">
              <w:rPr>
                <w:sz w:val="20"/>
                <w:szCs w:val="20"/>
              </w:rPr>
              <w:t>Returned</w:t>
            </w:r>
            <w:r w:rsidR="000E25A6" w:rsidRPr="006D3727">
              <w:rPr>
                <w:sz w:val="20"/>
                <w:szCs w:val="20"/>
              </w:rPr>
              <w:t xml:space="preserve"> as a part time lecturer</w:t>
            </w:r>
            <w:r w:rsidR="00620BD9">
              <w:rPr>
                <w:sz w:val="20"/>
                <w:szCs w:val="20"/>
              </w:rPr>
              <w:t xml:space="preserve"> by request</w:t>
            </w:r>
            <w:r w:rsidR="001D1F79">
              <w:rPr>
                <w:sz w:val="20"/>
                <w:szCs w:val="20"/>
              </w:rPr>
              <w:br/>
            </w:r>
            <w:r w:rsidR="001D1F79">
              <w:rPr>
                <w:sz w:val="20"/>
                <w:szCs w:val="20"/>
              </w:rPr>
              <w:tab/>
              <w:t xml:space="preserve">Faculty </w:t>
            </w:r>
            <w:r w:rsidR="001D1F79" w:rsidRPr="006D3727">
              <w:rPr>
                <w:sz w:val="20"/>
                <w:szCs w:val="20"/>
              </w:rPr>
              <w:t xml:space="preserve">Board </w:t>
            </w:r>
            <w:r w:rsidR="00281D14" w:rsidRPr="006D3727">
              <w:rPr>
                <w:sz w:val="20"/>
                <w:szCs w:val="20"/>
              </w:rPr>
              <w:t>Student Representative</w:t>
            </w:r>
            <w:r w:rsidR="001D1F79">
              <w:rPr>
                <w:sz w:val="20"/>
                <w:szCs w:val="20"/>
              </w:rPr>
              <w:t>,</w:t>
            </w:r>
            <w:r w:rsidR="00281D14" w:rsidRPr="006D3727">
              <w:rPr>
                <w:sz w:val="20"/>
                <w:szCs w:val="20"/>
              </w:rPr>
              <w:t xml:space="preserve"> Publicity</w:t>
            </w:r>
            <w:r w:rsidR="009D19DB" w:rsidRPr="006D3727">
              <w:rPr>
                <w:sz w:val="20"/>
                <w:szCs w:val="20"/>
              </w:rPr>
              <w:t xml:space="preserve"> </w:t>
            </w:r>
            <w:r w:rsidR="00281D14" w:rsidRPr="006D3727">
              <w:rPr>
                <w:sz w:val="20"/>
                <w:szCs w:val="20"/>
              </w:rPr>
              <w:t>Officer Programming Society</w:t>
            </w:r>
          </w:p>
          <w:p w:rsidR="00546798" w:rsidRPr="00F85F58" w:rsidRDefault="00595B70" w:rsidP="00620BD9">
            <w:pPr>
              <w:spacing w:after="0"/>
              <w:ind w:left="426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ab/>
              <w:t>Electives included: Artificial Intelligence (Machine Learning, Knowledge Based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 xml:space="preserve">   Systems), Languages And Translators</w:t>
            </w:r>
            <w:r w:rsidR="00CE14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Quantitative Mode</w:t>
            </w:r>
            <w:r w:rsidR="00157A2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ling, Graphics</w:t>
            </w:r>
            <w:r w:rsidR="00F85F58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546798" w:rsidRDefault="002732F2" w:rsidP="00F85F58">
            <w:pPr>
              <w:spacing w:after="0"/>
              <w:jc w:val="right"/>
            </w:pPr>
            <w:r>
              <w:t xml:space="preserve">1995 - </w:t>
            </w:r>
            <w:r w:rsidR="00546798">
              <w:t>1997</w:t>
            </w:r>
          </w:p>
        </w:tc>
      </w:tr>
      <w:tr w:rsidR="00546798" w:rsidTr="00411BAD">
        <w:tc>
          <w:tcPr>
            <w:tcW w:w="7621" w:type="dxa"/>
          </w:tcPr>
          <w:p w:rsidR="00546798" w:rsidRDefault="00546798" w:rsidP="00F85F58">
            <w:pPr>
              <w:spacing w:after="0"/>
              <w:ind w:left="426"/>
              <w:rPr>
                <w:b/>
              </w:rPr>
            </w:pPr>
            <w:r>
              <w:rPr>
                <w:b/>
              </w:rPr>
              <w:t>Statement of Attainment (C programming)</w:t>
            </w:r>
          </w:p>
          <w:p w:rsidR="00546798" w:rsidRPr="00F85F58" w:rsidRDefault="00546798" w:rsidP="00F85F58">
            <w:pPr>
              <w:spacing w:after="0"/>
              <w:ind w:left="426"/>
              <w:rPr>
                <w:sz w:val="16"/>
                <w:szCs w:val="16"/>
              </w:rPr>
            </w:pPr>
            <w:r>
              <w:t>TAFE NSW</w:t>
            </w:r>
            <w:r w:rsidR="00F85F58">
              <w:br/>
            </w:r>
          </w:p>
        </w:tc>
        <w:tc>
          <w:tcPr>
            <w:tcW w:w="1276" w:type="dxa"/>
          </w:tcPr>
          <w:p w:rsidR="00546798" w:rsidRDefault="00546798" w:rsidP="00F85F58">
            <w:pPr>
              <w:spacing w:after="0"/>
              <w:jc w:val="right"/>
            </w:pPr>
            <w:r>
              <w:t>1994</w:t>
            </w:r>
          </w:p>
        </w:tc>
      </w:tr>
      <w:tr w:rsidR="00546798" w:rsidTr="00411BAD">
        <w:tc>
          <w:tcPr>
            <w:tcW w:w="7621" w:type="dxa"/>
            <w:shd w:val="clear" w:color="auto" w:fill="auto"/>
          </w:tcPr>
          <w:p w:rsidR="00B6484F" w:rsidRPr="002D0D53" w:rsidRDefault="00F85F58" w:rsidP="00F85F58">
            <w:pPr>
              <w:tabs>
                <w:tab w:val="left" w:pos="426"/>
              </w:tabs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 w:rsidR="00AE67E0" w:rsidRPr="002D0D53">
              <w:rPr>
                <w:b/>
                <w:szCs w:val="28"/>
              </w:rPr>
              <w:t>Certifications and Short Courses</w:t>
            </w:r>
          </w:p>
        </w:tc>
        <w:tc>
          <w:tcPr>
            <w:tcW w:w="1276" w:type="dxa"/>
            <w:shd w:val="clear" w:color="auto" w:fill="auto"/>
          </w:tcPr>
          <w:p w:rsidR="00546798" w:rsidRDefault="00546798" w:rsidP="00F85F58">
            <w:pPr>
              <w:spacing w:after="0"/>
              <w:jc w:val="right"/>
            </w:pPr>
          </w:p>
        </w:tc>
      </w:tr>
      <w:tr w:rsidR="00684785" w:rsidRPr="00BD3470" w:rsidTr="00FD40C4">
        <w:tc>
          <w:tcPr>
            <w:tcW w:w="7621" w:type="dxa"/>
          </w:tcPr>
          <w:p w:rsidR="009022D5" w:rsidRDefault="009022D5" w:rsidP="009022D5">
            <w:pPr>
              <w:spacing w:after="0"/>
              <w:ind w:left="426"/>
            </w:pPr>
            <w:r>
              <w:t>Azure DevOps Engineer Expert (AZ-400) Cert Prep: Introduction</w:t>
            </w:r>
          </w:p>
          <w:p w:rsidR="009022D5" w:rsidRDefault="009022D5" w:rsidP="00684785">
            <w:pPr>
              <w:spacing w:after="0"/>
              <w:ind w:left="426"/>
            </w:pPr>
            <w:r>
              <w:t>Learning Docker</w:t>
            </w:r>
          </w:p>
          <w:p w:rsidR="009022D5" w:rsidRDefault="009022D5" w:rsidP="009022D5">
            <w:pPr>
              <w:spacing w:after="0"/>
              <w:ind w:left="426"/>
            </w:pPr>
            <w:r>
              <w:t>Cloud Native Twelve-Factor and Fifteen-Factor Applications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First Look: Java 10 and Java 11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Git: Branches, Merges, and Remotes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Git for Teams</w:t>
            </w:r>
          </w:p>
          <w:p w:rsidR="00595B70" w:rsidRDefault="00595B70" w:rsidP="00684785">
            <w:pPr>
              <w:spacing w:after="0"/>
              <w:ind w:left="426"/>
            </w:pPr>
            <w:r w:rsidRPr="00595B70">
              <w:t>Python Basics for Java Developers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Ethical Hacking: System Hacking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Node.js Essential Training</w:t>
            </w:r>
          </w:p>
          <w:p w:rsidR="009022D5" w:rsidRDefault="009022D5" w:rsidP="00684785">
            <w:pPr>
              <w:spacing w:after="0"/>
              <w:ind w:left="426"/>
            </w:pPr>
            <w:r w:rsidRPr="009022D5">
              <w:t>React.js Essential Training</w:t>
            </w:r>
          </w:p>
          <w:p w:rsidR="002E1870" w:rsidRDefault="009022D5" w:rsidP="00684785">
            <w:pPr>
              <w:spacing w:after="0"/>
              <w:ind w:left="426"/>
            </w:pPr>
            <w:r w:rsidRPr="009022D5">
              <w:t>Continuous Integration and Continuous Deployment</w:t>
            </w:r>
          </w:p>
          <w:p w:rsidR="00684785" w:rsidRPr="00BD3470" w:rsidRDefault="00684785" w:rsidP="00684785">
            <w:pPr>
              <w:spacing w:after="0"/>
              <w:ind w:left="426"/>
            </w:pPr>
            <w:r w:rsidRPr="00BD3470">
              <w:t>Upgrading Your Skills to SQL Server 2016 (10986)</w:t>
            </w:r>
          </w:p>
        </w:tc>
        <w:tc>
          <w:tcPr>
            <w:tcW w:w="1276" w:type="dxa"/>
          </w:tcPr>
          <w:p w:rsidR="009022D5" w:rsidRDefault="009022D5" w:rsidP="00FD40C4">
            <w:pPr>
              <w:spacing w:after="0"/>
              <w:jc w:val="right"/>
            </w:pPr>
            <w:r>
              <w:t>2024</w:t>
            </w:r>
          </w:p>
          <w:p w:rsidR="009022D5" w:rsidRDefault="009022D5" w:rsidP="00FD40C4">
            <w:pPr>
              <w:spacing w:after="0"/>
              <w:jc w:val="right"/>
            </w:pPr>
            <w:r>
              <w:t>2024</w:t>
            </w:r>
          </w:p>
          <w:p w:rsidR="009022D5" w:rsidRDefault="009022D5" w:rsidP="00FD40C4">
            <w:pPr>
              <w:spacing w:after="0"/>
              <w:jc w:val="right"/>
            </w:pPr>
            <w:r>
              <w:t>2023</w:t>
            </w:r>
          </w:p>
          <w:p w:rsidR="009022D5" w:rsidRDefault="009022D5" w:rsidP="00FD40C4">
            <w:pPr>
              <w:spacing w:after="0"/>
              <w:jc w:val="right"/>
            </w:pPr>
            <w:r>
              <w:t>2020</w:t>
            </w:r>
          </w:p>
          <w:p w:rsidR="009022D5" w:rsidRDefault="009022D5" w:rsidP="00FD40C4">
            <w:pPr>
              <w:spacing w:after="0"/>
              <w:jc w:val="right"/>
            </w:pPr>
            <w:r>
              <w:t>2020</w:t>
            </w:r>
          </w:p>
          <w:p w:rsidR="00595B70" w:rsidRDefault="00595B70" w:rsidP="00FD40C4">
            <w:pPr>
              <w:spacing w:after="0"/>
              <w:jc w:val="right"/>
            </w:pPr>
            <w:r>
              <w:t>2019</w:t>
            </w:r>
          </w:p>
          <w:p w:rsidR="009022D5" w:rsidRDefault="009022D5" w:rsidP="00FD40C4">
            <w:pPr>
              <w:spacing w:after="0"/>
              <w:jc w:val="right"/>
            </w:pPr>
            <w:r>
              <w:t>2019</w:t>
            </w:r>
          </w:p>
          <w:p w:rsidR="009022D5" w:rsidRDefault="009022D5" w:rsidP="00FD40C4">
            <w:pPr>
              <w:spacing w:after="0"/>
              <w:jc w:val="right"/>
            </w:pPr>
            <w:r>
              <w:t>2019</w:t>
            </w:r>
          </w:p>
          <w:p w:rsidR="009022D5" w:rsidRDefault="009022D5" w:rsidP="00FD40C4">
            <w:pPr>
              <w:spacing w:after="0"/>
              <w:jc w:val="right"/>
            </w:pPr>
            <w:r>
              <w:t>2019</w:t>
            </w:r>
          </w:p>
          <w:p w:rsidR="009022D5" w:rsidRDefault="009022D5" w:rsidP="00FD40C4">
            <w:pPr>
              <w:spacing w:after="0"/>
              <w:jc w:val="right"/>
            </w:pPr>
            <w:r>
              <w:t>2018</w:t>
            </w:r>
          </w:p>
          <w:p w:rsidR="009022D5" w:rsidRDefault="009022D5" w:rsidP="00FD40C4">
            <w:pPr>
              <w:spacing w:after="0"/>
              <w:jc w:val="right"/>
            </w:pPr>
            <w:r>
              <w:t>2017</w:t>
            </w:r>
          </w:p>
          <w:p w:rsidR="00684785" w:rsidRPr="00BD3470" w:rsidRDefault="00684785" w:rsidP="00FD40C4">
            <w:pPr>
              <w:spacing w:after="0"/>
              <w:jc w:val="right"/>
            </w:pPr>
            <w:r w:rsidRPr="00BD3470">
              <w:t>2016</w:t>
            </w:r>
          </w:p>
        </w:tc>
      </w:tr>
      <w:tr w:rsidR="001D1F79" w:rsidRPr="00BD3470" w:rsidTr="00A849C6">
        <w:tc>
          <w:tcPr>
            <w:tcW w:w="7621" w:type="dxa"/>
          </w:tcPr>
          <w:p w:rsidR="001D1F79" w:rsidRPr="00BD3470" w:rsidRDefault="001D1F79" w:rsidP="00A927DF">
            <w:pPr>
              <w:spacing w:after="0"/>
              <w:ind w:left="426"/>
            </w:pPr>
            <w:r w:rsidRPr="00BD3470">
              <w:t>Implementing a Data Warehouse with Microsoft SQL Server (20463)</w:t>
            </w:r>
          </w:p>
        </w:tc>
        <w:tc>
          <w:tcPr>
            <w:tcW w:w="1276" w:type="dxa"/>
          </w:tcPr>
          <w:p w:rsidR="001D1F79" w:rsidRPr="00BD3470" w:rsidRDefault="001D1F79" w:rsidP="00A849C6">
            <w:pPr>
              <w:spacing w:after="0"/>
              <w:jc w:val="right"/>
            </w:pPr>
            <w:r w:rsidRPr="00BD3470">
              <w:t>2016</w:t>
            </w:r>
          </w:p>
        </w:tc>
      </w:tr>
      <w:tr w:rsidR="00A927DF" w:rsidRPr="00BD3470" w:rsidTr="00A849C6">
        <w:tc>
          <w:tcPr>
            <w:tcW w:w="7621" w:type="dxa"/>
          </w:tcPr>
          <w:p w:rsidR="00A927DF" w:rsidRPr="00BD3470" w:rsidRDefault="00A927DF" w:rsidP="00A927DF">
            <w:pPr>
              <w:spacing w:after="0"/>
              <w:ind w:left="426"/>
            </w:pPr>
            <w:r w:rsidRPr="00BD3470">
              <w:t>PRINCE2 Foundation Certificate</w:t>
            </w:r>
          </w:p>
        </w:tc>
        <w:tc>
          <w:tcPr>
            <w:tcW w:w="1276" w:type="dxa"/>
          </w:tcPr>
          <w:p w:rsidR="00A927DF" w:rsidRPr="00BD3470" w:rsidRDefault="00A927DF" w:rsidP="00A849C6">
            <w:pPr>
              <w:spacing w:after="0"/>
              <w:jc w:val="right"/>
            </w:pPr>
            <w:r w:rsidRPr="00BD3470">
              <w:t>2016</w:t>
            </w:r>
          </w:p>
        </w:tc>
      </w:tr>
      <w:tr w:rsidR="00545EC1" w:rsidRPr="00BD3470" w:rsidTr="00F117BA">
        <w:tc>
          <w:tcPr>
            <w:tcW w:w="7621" w:type="dxa"/>
          </w:tcPr>
          <w:p w:rsidR="00545EC1" w:rsidRPr="00BD3470" w:rsidRDefault="00545EC1" w:rsidP="00F117BA">
            <w:pPr>
              <w:spacing w:after="0"/>
              <w:ind w:left="426"/>
            </w:pPr>
            <w:r w:rsidRPr="00BD3470">
              <w:t>Leadership Development</w:t>
            </w:r>
          </w:p>
        </w:tc>
        <w:tc>
          <w:tcPr>
            <w:tcW w:w="1276" w:type="dxa"/>
          </w:tcPr>
          <w:p w:rsidR="00545EC1" w:rsidRPr="00BD3470" w:rsidRDefault="00545EC1" w:rsidP="00F117BA">
            <w:pPr>
              <w:spacing w:after="0"/>
              <w:jc w:val="right"/>
            </w:pPr>
            <w:r w:rsidRPr="00BD3470">
              <w:t>2016</w:t>
            </w:r>
          </w:p>
        </w:tc>
      </w:tr>
      <w:tr w:rsidR="00892CBE" w:rsidRPr="00BD3470" w:rsidTr="00411BAD">
        <w:tc>
          <w:tcPr>
            <w:tcW w:w="7621" w:type="dxa"/>
          </w:tcPr>
          <w:p w:rsidR="00892CBE" w:rsidRPr="00BD3470" w:rsidRDefault="00892CBE" w:rsidP="00F85F58">
            <w:pPr>
              <w:spacing w:after="0"/>
              <w:ind w:left="426"/>
            </w:pPr>
            <w:r w:rsidRPr="00BD3470">
              <w:t>Java SE 8 New Features</w:t>
            </w:r>
          </w:p>
        </w:tc>
        <w:tc>
          <w:tcPr>
            <w:tcW w:w="1276" w:type="dxa"/>
          </w:tcPr>
          <w:p w:rsidR="00892CBE" w:rsidRPr="00BD3470" w:rsidRDefault="00892CBE" w:rsidP="00F85F58">
            <w:pPr>
              <w:spacing w:after="0"/>
              <w:jc w:val="right"/>
            </w:pPr>
            <w:r w:rsidRPr="00BD3470">
              <w:t>2016</w:t>
            </w:r>
          </w:p>
        </w:tc>
      </w:tr>
      <w:tr w:rsidR="009022D5" w:rsidRPr="00BD3470" w:rsidTr="00411BAD">
        <w:tc>
          <w:tcPr>
            <w:tcW w:w="7621" w:type="dxa"/>
          </w:tcPr>
          <w:p w:rsidR="009022D5" w:rsidRPr="00BD3470" w:rsidRDefault="009022D5" w:rsidP="00F85F58">
            <w:pPr>
              <w:spacing w:after="0"/>
              <w:ind w:left="426"/>
            </w:pPr>
            <w:r>
              <w:t>Leadership Foundations Course</w:t>
            </w:r>
          </w:p>
        </w:tc>
        <w:tc>
          <w:tcPr>
            <w:tcW w:w="1276" w:type="dxa"/>
          </w:tcPr>
          <w:p w:rsidR="009022D5" w:rsidRPr="00BD3470" w:rsidRDefault="009022D5" w:rsidP="00F85F58">
            <w:pPr>
              <w:spacing w:after="0"/>
              <w:jc w:val="right"/>
            </w:pPr>
            <w:r>
              <w:t>2015</w:t>
            </w:r>
          </w:p>
        </w:tc>
      </w:tr>
      <w:tr w:rsidR="00AE67E0" w:rsidRPr="00BD3470" w:rsidTr="00411BAD">
        <w:tc>
          <w:tcPr>
            <w:tcW w:w="7621" w:type="dxa"/>
          </w:tcPr>
          <w:p w:rsidR="00AE67E0" w:rsidRPr="00BD3470" w:rsidRDefault="00AE67E0" w:rsidP="00F85F58">
            <w:pPr>
              <w:spacing w:after="0"/>
              <w:ind w:left="426"/>
            </w:pPr>
            <w:r w:rsidRPr="00BD3470">
              <w:t>ITIL Intermediate Certificate</w:t>
            </w:r>
            <w:r w:rsidR="005B085D" w:rsidRPr="00BD3470">
              <w:t xml:space="preserve"> -</w:t>
            </w:r>
            <w:r w:rsidRPr="00BD3470">
              <w:t xml:space="preserve"> Release, Control &amp; Validation</w:t>
            </w:r>
          </w:p>
        </w:tc>
        <w:tc>
          <w:tcPr>
            <w:tcW w:w="1276" w:type="dxa"/>
          </w:tcPr>
          <w:p w:rsidR="00AE67E0" w:rsidRPr="00BD3470" w:rsidRDefault="00AE67E0" w:rsidP="00F85F58">
            <w:pPr>
              <w:spacing w:after="0"/>
              <w:jc w:val="right"/>
            </w:pPr>
            <w:r w:rsidRPr="00BD3470">
              <w:t>2014</w:t>
            </w:r>
          </w:p>
        </w:tc>
      </w:tr>
      <w:tr w:rsidR="00AE67E0" w:rsidRPr="00BD3470" w:rsidTr="00411BAD">
        <w:tc>
          <w:tcPr>
            <w:tcW w:w="7621" w:type="dxa"/>
          </w:tcPr>
          <w:p w:rsidR="00AE67E0" w:rsidRPr="00BD3470" w:rsidRDefault="004658A1" w:rsidP="00F85F58">
            <w:pPr>
              <w:spacing w:after="0"/>
              <w:ind w:left="426"/>
            </w:pPr>
            <w:r w:rsidRPr="00BD3470">
              <w:t>ITIL Foundation Certificate</w:t>
            </w:r>
          </w:p>
        </w:tc>
        <w:tc>
          <w:tcPr>
            <w:tcW w:w="1276" w:type="dxa"/>
          </w:tcPr>
          <w:p w:rsidR="00AE67E0" w:rsidRPr="00BD3470" w:rsidRDefault="004658A1" w:rsidP="00F85F58">
            <w:pPr>
              <w:spacing w:after="0"/>
              <w:jc w:val="right"/>
            </w:pPr>
            <w:r w:rsidRPr="00BD3470">
              <w:t>2014</w:t>
            </w:r>
          </w:p>
        </w:tc>
      </w:tr>
      <w:tr w:rsidR="00A47815" w:rsidRPr="00BD3470" w:rsidTr="00411BAD">
        <w:tc>
          <w:tcPr>
            <w:tcW w:w="7621" w:type="dxa"/>
          </w:tcPr>
          <w:p w:rsidR="00A47815" w:rsidRPr="00BD3470" w:rsidRDefault="00A47815" w:rsidP="00F85F58">
            <w:pPr>
              <w:spacing w:after="0"/>
              <w:ind w:left="426"/>
            </w:pPr>
            <w:r w:rsidRPr="00BD3470">
              <w:rPr>
                <w:bCs/>
                <w:color w:val="000000"/>
                <w:shd w:val="clear" w:color="auto" w:fill="FFFFFF"/>
              </w:rPr>
              <w:t>HP TRIM 7.1 Level 1 and Level 2</w:t>
            </w:r>
          </w:p>
        </w:tc>
        <w:tc>
          <w:tcPr>
            <w:tcW w:w="1276" w:type="dxa"/>
          </w:tcPr>
          <w:p w:rsidR="00A47815" w:rsidRPr="00BD3470" w:rsidRDefault="00A47815" w:rsidP="00F85F58">
            <w:pPr>
              <w:spacing w:after="0"/>
              <w:jc w:val="right"/>
            </w:pPr>
            <w:r w:rsidRPr="00BD3470">
              <w:t>2012</w:t>
            </w:r>
          </w:p>
        </w:tc>
      </w:tr>
      <w:tr w:rsidR="005771A6" w:rsidRPr="00BD3470" w:rsidTr="00411BAD">
        <w:tc>
          <w:tcPr>
            <w:tcW w:w="7621" w:type="dxa"/>
          </w:tcPr>
          <w:p w:rsidR="005771A6" w:rsidRPr="00BD3470" w:rsidRDefault="005771A6" w:rsidP="00267DC2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 xml:space="preserve">Hack Your Own Code (OWASP </w:t>
            </w:r>
            <w:r w:rsidR="009022D5">
              <w:rPr>
                <w:bCs/>
                <w:color w:val="000000"/>
                <w:shd w:val="clear" w:color="auto" w:fill="FFFFFF"/>
              </w:rPr>
              <w:t>S</w:t>
            </w:r>
            <w:r w:rsidRPr="00BD3470">
              <w:rPr>
                <w:bCs/>
                <w:color w:val="000000"/>
                <w:shd w:val="clear" w:color="auto" w:fill="FFFFFF"/>
              </w:rPr>
              <w:t xml:space="preserve">ecure </w:t>
            </w:r>
            <w:r w:rsidR="009022D5">
              <w:rPr>
                <w:bCs/>
                <w:color w:val="000000"/>
                <w:shd w:val="clear" w:color="auto" w:fill="FFFFFF"/>
              </w:rPr>
              <w:t>P</w:t>
            </w:r>
            <w:r w:rsidR="00267DC2" w:rsidRPr="00BD3470">
              <w:rPr>
                <w:bCs/>
                <w:color w:val="000000"/>
                <w:shd w:val="clear" w:color="auto" w:fill="FFFFFF"/>
              </w:rPr>
              <w:t>rogramming</w:t>
            </w:r>
            <w:r w:rsidRPr="00BD3470">
              <w:rPr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5771A6" w:rsidRPr="00BD3470" w:rsidRDefault="005771A6" w:rsidP="00F85F58">
            <w:pPr>
              <w:spacing w:after="0"/>
              <w:jc w:val="right"/>
            </w:pPr>
            <w:r w:rsidRPr="00BD3470">
              <w:t>2012</w:t>
            </w:r>
          </w:p>
        </w:tc>
      </w:tr>
      <w:tr w:rsidR="00A47815" w:rsidRPr="00BD3470" w:rsidTr="00411BAD">
        <w:tc>
          <w:tcPr>
            <w:tcW w:w="7621" w:type="dxa"/>
          </w:tcPr>
          <w:p w:rsidR="00A47815" w:rsidRPr="00BD3470" w:rsidRDefault="00A47815" w:rsidP="00F85F58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>Advanced TIDAL Administration</w:t>
            </w:r>
          </w:p>
        </w:tc>
        <w:tc>
          <w:tcPr>
            <w:tcW w:w="1276" w:type="dxa"/>
          </w:tcPr>
          <w:p w:rsidR="00A47815" w:rsidRPr="00BD3470" w:rsidRDefault="00A47815" w:rsidP="00F85F58">
            <w:pPr>
              <w:spacing w:after="0"/>
              <w:jc w:val="right"/>
            </w:pPr>
            <w:r w:rsidRPr="00BD3470">
              <w:t>201</w:t>
            </w:r>
            <w:r w:rsidR="00984E4C" w:rsidRPr="00BD3470">
              <w:t>0</w:t>
            </w:r>
          </w:p>
        </w:tc>
      </w:tr>
      <w:tr w:rsidR="004658A1" w:rsidRPr="00BD3470" w:rsidTr="00411BAD">
        <w:tc>
          <w:tcPr>
            <w:tcW w:w="7621" w:type="dxa"/>
          </w:tcPr>
          <w:p w:rsidR="00FC70EC" w:rsidRPr="00BD3470" w:rsidRDefault="004658A1" w:rsidP="00F85F58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>Visual Basic For Applications Excel 2007</w:t>
            </w:r>
          </w:p>
        </w:tc>
        <w:tc>
          <w:tcPr>
            <w:tcW w:w="1276" w:type="dxa"/>
          </w:tcPr>
          <w:p w:rsidR="004658A1" w:rsidRPr="00BD3470" w:rsidRDefault="00AD53A0" w:rsidP="00F85F58">
            <w:pPr>
              <w:spacing w:after="0"/>
              <w:jc w:val="right"/>
            </w:pPr>
            <w:r w:rsidRPr="00BD3470">
              <w:t>2010</w:t>
            </w:r>
          </w:p>
        </w:tc>
      </w:tr>
      <w:tr w:rsidR="004658A1" w:rsidRPr="00BD3470" w:rsidTr="00411BAD">
        <w:tc>
          <w:tcPr>
            <w:tcW w:w="7621" w:type="dxa"/>
          </w:tcPr>
          <w:p w:rsidR="004658A1" w:rsidRPr="00BD3470" w:rsidRDefault="00FC70EC" w:rsidP="00F85F58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>Developing SWIFT Alliance Access Plug-ins with ADK</w:t>
            </w:r>
          </w:p>
        </w:tc>
        <w:tc>
          <w:tcPr>
            <w:tcW w:w="1276" w:type="dxa"/>
          </w:tcPr>
          <w:p w:rsidR="004658A1" w:rsidRPr="00BD3470" w:rsidRDefault="00524640" w:rsidP="00F85F58">
            <w:pPr>
              <w:spacing w:after="0"/>
              <w:jc w:val="right"/>
            </w:pPr>
            <w:r w:rsidRPr="00BD3470">
              <w:t>20</w:t>
            </w:r>
            <w:r w:rsidR="00984E4C" w:rsidRPr="00BD3470">
              <w:t>10</w:t>
            </w:r>
          </w:p>
        </w:tc>
      </w:tr>
      <w:tr w:rsidR="004658A1" w:rsidRPr="00BD3470" w:rsidTr="00411BAD">
        <w:tc>
          <w:tcPr>
            <w:tcW w:w="7621" w:type="dxa"/>
          </w:tcPr>
          <w:p w:rsidR="004658A1" w:rsidRPr="00BD3470" w:rsidRDefault="004658A1" w:rsidP="00F85F58">
            <w:pPr>
              <w:spacing w:after="0"/>
              <w:ind w:left="426"/>
            </w:pPr>
            <w:r w:rsidRPr="00BD3470">
              <w:rPr>
                <w:bCs/>
                <w:color w:val="000000"/>
                <w:shd w:val="clear" w:color="auto" w:fill="FFFFFF"/>
              </w:rPr>
              <w:t>Spring Core Web Services</w:t>
            </w:r>
          </w:p>
        </w:tc>
        <w:tc>
          <w:tcPr>
            <w:tcW w:w="1276" w:type="dxa"/>
          </w:tcPr>
          <w:p w:rsidR="004658A1" w:rsidRPr="00BD3470" w:rsidRDefault="00524640" w:rsidP="00F85F58">
            <w:pPr>
              <w:spacing w:after="0"/>
              <w:jc w:val="right"/>
            </w:pPr>
            <w:r w:rsidRPr="00BD3470">
              <w:t>2009</w:t>
            </w:r>
          </w:p>
        </w:tc>
      </w:tr>
      <w:tr w:rsidR="00A47815" w:rsidRPr="00BD3470" w:rsidTr="00411BAD">
        <w:tc>
          <w:tcPr>
            <w:tcW w:w="7621" w:type="dxa"/>
          </w:tcPr>
          <w:p w:rsidR="00A47815" w:rsidRPr="00BD3470" w:rsidRDefault="00A47815" w:rsidP="00F85F58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>Technical Writing</w:t>
            </w:r>
          </w:p>
        </w:tc>
        <w:tc>
          <w:tcPr>
            <w:tcW w:w="1276" w:type="dxa"/>
          </w:tcPr>
          <w:p w:rsidR="00A47815" w:rsidRPr="00BD3470" w:rsidRDefault="00A47815" w:rsidP="00F85F58">
            <w:pPr>
              <w:spacing w:after="0"/>
              <w:jc w:val="right"/>
            </w:pPr>
            <w:r w:rsidRPr="00BD3470">
              <w:t>2009</w:t>
            </w:r>
          </w:p>
        </w:tc>
      </w:tr>
      <w:tr w:rsidR="00A47815" w:rsidRPr="00BD3470" w:rsidTr="00411BAD">
        <w:tc>
          <w:tcPr>
            <w:tcW w:w="7621" w:type="dxa"/>
          </w:tcPr>
          <w:p w:rsidR="00A47815" w:rsidRPr="00BD3470" w:rsidRDefault="00A47815" w:rsidP="00F85F58">
            <w:pPr>
              <w:spacing w:after="0"/>
              <w:ind w:left="426"/>
            </w:pPr>
            <w:r w:rsidRPr="00BD3470">
              <w:rPr>
                <w:bCs/>
                <w:color w:val="000000"/>
                <w:shd w:val="clear" w:color="auto" w:fill="FFFFFF"/>
              </w:rPr>
              <w:t>Think On Your Feet</w:t>
            </w:r>
          </w:p>
        </w:tc>
        <w:tc>
          <w:tcPr>
            <w:tcW w:w="1276" w:type="dxa"/>
          </w:tcPr>
          <w:p w:rsidR="00A47815" w:rsidRPr="00BD3470" w:rsidRDefault="00A47815" w:rsidP="00F85F58">
            <w:pPr>
              <w:spacing w:after="0"/>
              <w:jc w:val="right"/>
            </w:pPr>
            <w:r w:rsidRPr="00BD3470">
              <w:t>2009</w:t>
            </w:r>
          </w:p>
        </w:tc>
      </w:tr>
      <w:tr w:rsidR="00A47815" w:rsidRPr="00BD3470" w:rsidTr="00411BAD">
        <w:tc>
          <w:tcPr>
            <w:tcW w:w="7621" w:type="dxa"/>
          </w:tcPr>
          <w:p w:rsidR="00A47815" w:rsidRPr="00BD3470" w:rsidRDefault="00984E4C" w:rsidP="00F85F58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>Core Spring</w:t>
            </w:r>
          </w:p>
        </w:tc>
        <w:tc>
          <w:tcPr>
            <w:tcW w:w="1276" w:type="dxa"/>
          </w:tcPr>
          <w:p w:rsidR="00A47815" w:rsidRPr="00BD3470" w:rsidRDefault="00A47815" w:rsidP="00984E4C">
            <w:pPr>
              <w:spacing w:after="0"/>
              <w:jc w:val="right"/>
            </w:pPr>
            <w:r w:rsidRPr="00BD3470">
              <w:t>200</w:t>
            </w:r>
            <w:r w:rsidR="00984E4C" w:rsidRPr="00BD3470">
              <w:t>7</w:t>
            </w:r>
          </w:p>
        </w:tc>
      </w:tr>
      <w:tr w:rsidR="00FC70EC" w:rsidRPr="00BD3470" w:rsidTr="00411BAD">
        <w:tc>
          <w:tcPr>
            <w:tcW w:w="7621" w:type="dxa"/>
          </w:tcPr>
          <w:p w:rsidR="00FC70EC" w:rsidRPr="00BD3470" w:rsidRDefault="0048265E" w:rsidP="00984E4C">
            <w:pPr>
              <w:spacing w:after="0"/>
              <w:ind w:left="426"/>
              <w:rPr>
                <w:bCs/>
                <w:color w:val="000000"/>
                <w:shd w:val="clear" w:color="auto" w:fill="FFFFFF"/>
              </w:rPr>
            </w:pPr>
            <w:r w:rsidRPr="00BD3470">
              <w:rPr>
                <w:bCs/>
                <w:color w:val="000000"/>
                <w:shd w:val="clear" w:color="auto" w:fill="FFFFFF"/>
              </w:rPr>
              <w:t xml:space="preserve">Advanced </w:t>
            </w:r>
            <w:r w:rsidR="00984E4C" w:rsidRPr="00BD3470">
              <w:rPr>
                <w:bCs/>
                <w:color w:val="000000"/>
                <w:shd w:val="clear" w:color="auto" w:fill="FFFFFF"/>
              </w:rPr>
              <w:t>JBoss Hibernate Training</w:t>
            </w:r>
          </w:p>
        </w:tc>
        <w:tc>
          <w:tcPr>
            <w:tcW w:w="1276" w:type="dxa"/>
          </w:tcPr>
          <w:p w:rsidR="00FC70EC" w:rsidRPr="00BD3470" w:rsidRDefault="000D00A9" w:rsidP="00984E4C">
            <w:pPr>
              <w:spacing w:after="0"/>
              <w:jc w:val="right"/>
            </w:pPr>
            <w:r w:rsidRPr="00BD3470">
              <w:t>200</w:t>
            </w:r>
            <w:r w:rsidR="00984E4C" w:rsidRPr="00BD3470">
              <w:t>6</w:t>
            </w:r>
          </w:p>
        </w:tc>
      </w:tr>
      <w:tr w:rsidR="004658A1" w:rsidRPr="00BD3470" w:rsidTr="00411BAD">
        <w:tc>
          <w:tcPr>
            <w:tcW w:w="7621" w:type="dxa"/>
          </w:tcPr>
          <w:p w:rsidR="004658A1" w:rsidRPr="00BD3470" w:rsidRDefault="004658A1" w:rsidP="00F85F58">
            <w:pPr>
              <w:spacing w:after="0"/>
              <w:ind w:left="426"/>
            </w:pPr>
            <w:r w:rsidRPr="00BD3470">
              <w:t>BEA Tuxedo Intensive</w:t>
            </w:r>
          </w:p>
        </w:tc>
        <w:tc>
          <w:tcPr>
            <w:tcW w:w="1276" w:type="dxa"/>
          </w:tcPr>
          <w:p w:rsidR="004658A1" w:rsidRPr="00BD3470" w:rsidRDefault="00AD53A0" w:rsidP="00F85F58">
            <w:pPr>
              <w:spacing w:after="0"/>
              <w:jc w:val="right"/>
            </w:pPr>
            <w:r w:rsidRPr="00BD3470">
              <w:t>1998</w:t>
            </w:r>
          </w:p>
        </w:tc>
      </w:tr>
      <w:tr w:rsidR="004658A1" w:rsidRPr="00BD3470" w:rsidTr="00411BAD">
        <w:tc>
          <w:tcPr>
            <w:tcW w:w="7621" w:type="dxa"/>
          </w:tcPr>
          <w:p w:rsidR="004658A1" w:rsidRPr="00BD3470" w:rsidRDefault="004658A1" w:rsidP="00F85F58">
            <w:pPr>
              <w:spacing w:after="0"/>
              <w:ind w:left="426"/>
            </w:pPr>
            <w:r w:rsidRPr="00BD3470">
              <w:t>Orac</w:t>
            </w:r>
            <w:r w:rsidR="0058247F" w:rsidRPr="00BD3470">
              <w:t>le Forms Developer/2000 Forms 2</w:t>
            </w:r>
          </w:p>
        </w:tc>
        <w:tc>
          <w:tcPr>
            <w:tcW w:w="1276" w:type="dxa"/>
          </w:tcPr>
          <w:p w:rsidR="004658A1" w:rsidRPr="00BD3470" w:rsidRDefault="004658A1" w:rsidP="00F85F58">
            <w:pPr>
              <w:spacing w:after="0"/>
              <w:jc w:val="right"/>
            </w:pPr>
            <w:r w:rsidRPr="00BD3470">
              <w:t>199</w:t>
            </w:r>
            <w:r w:rsidR="00AD53A0" w:rsidRPr="00BD3470">
              <w:t>8</w:t>
            </w:r>
          </w:p>
        </w:tc>
      </w:tr>
      <w:tr w:rsidR="004658A1" w:rsidRPr="00BD3470" w:rsidTr="00411BAD">
        <w:tc>
          <w:tcPr>
            <w:tcW w:w="7621" w:type="dxa"/>
          </w:tcPr>
          <w:p w:rsidR="004658A1" w:rsidRPr="00BD3470" w:rsidRDefault="004658A1" w:rsidP="00F85F58">
            <w:pPr>
              <w:spacing w:after="0"/>
              <w:ind w:left="426"/>
            </w:pPr>
            <w:r w:rsidRPr="00BD3470">
              <w:rPr>
                <w:bCs/>
                <w:color w:val="000000"/>
                <w:shd w:val="clear" w:color="auto" w:fill="FFFFFF"/>
              </w:rPr>
              <w:t>PricewaterhouseCoopers MITIS Consultant Training</w:t>
            </w:r>
            <w:r w:rsidR="00B15F71" w:rsidRPr="00BD3470">
              <w:rPr>
                <w:bCs/>
                <w:color w:val="000000"/>
                <w:shd w:val="clear" w:color="auto" w:fill="FFFFFF"/>
              </w:rPr>
              <w:t xml:space="preserve"> (8 weeks, Florida, USA)</w:t>
            </w:r>
          </w:p>
        </w:tc>
        <w:tc>
          <w:tcPr>
            <w:tcW w:w="1276" w:type="dxa"/>
          </w:tcPr>
          <w:p w:rsidR="004658A1" w:rsidRPr="00BD3470" w:rsidRDefault="004658A1" w:rsidP="00F85F58">
            <w:pPr>
              <w:spacing w:after="0"/>
              <w:jc w:val="right"/>
            </w:pPr>
            <w:r w:rsidRPr="00BD3470">
              <w:t>199</w:t>
            </w:r>
            <w:r w:rsidR="00AD53A0" w:rsidRPr="00BD3470">
              <w:t>8</w:t>
            </w:r>
          </w:p>
        </w:tc>
      </w:tr>
    </w:tbl>
    <w:p w:rsidR="00546798" w:rsidRDefault="00546798" w:rsidP="00F85F58">
      <w:pPr>
        <w:pStyle w:val="Heading3"/>
        <w:spacing w:after="0"/>
      </w:pPr>
      <w:r>
        <w:t>Personal Interests</w:t>
      </w:r>
    </w:p>
    <w:p w:rsidR="00546798" w:rsidRDefault="00160039" w:rsidP="00F85F58">
      <w:pPr>
        <w:pStyle w:val="BodyTextIndent2"/>
        <w:numPr>
          <w:ilvl w:val="12"/>
          <w:numId w:val="0"/>
        </w:numPr>
        <w:spacing w:after="0"/>
        <w:ind w:left="426" w:right="1296"/>
      </w:pPr>
      <w:r>
        <w:t xml:space="preserve">Photography, </w:t>
      </w:r>
      <w:r w:rsidR="00A927DF">
        <w:t xml:space="preserve">Science and </w:t>
      </w:r>
      <w:r w:rsidR="0064019E">
        <w:t>Astronomy</w:t>
      </w:r>
      <w:r w:rsidR="00546798">
        <w:t xml:space="preserve">, </w:t>
      </w:r>
      <w:r w:rsidR="00650586">
        <w:t xml:space="preserve">Aviation, </w:t>
      </w:r>
      <w:r>
        <w:t>Guitar</w:t>
      </w:r>
      <w:r w:rsidR="002E0CC8">
        <w:t>, Chess</w:t>
      </w:r>
      <w:r w:rsidR="00A927DF">
        <w:t>, Programming.</w:t>
      </w:r>
    </w:p>
    <w:sectPr w:rsidR="00546798" w:rsidSect="00BD3470">
      <w:pgSz w:w="12240" w:h="15840"/>
      <w:pgMar w:top="426" w:right="758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BC" w:rsidRDefault="004051BC" w:rsidP="003542C9">
      <w:r>
        <w:separator/>
      </w:r>
    </w:p>
  </w:endnote>
  <w:endnote w:type="continuationSeparator" w:id="0">
    <w:p w:rsidR="004051BC" w:rsidRDefault="004051BC" w:rsidP="0035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BC" w:rsidRDefault="004051BC" w:rsidP="003542C9">
      <w:r>
        <w:separator/>
      </w:r>
    </w:p>
  </w:footnote>
  <w:footnote w:type="continuationSeparator" w:id="0">
    <w:p w:rsidR="004051BC" w:rsidRDefault="004051BC" w:rsidP="003542C9">
      <w:r>
        <w:continuationSeparator/>
      </w:r>
    </w:p>
  </w:footnote>
  <w:footnote w:id="1">
    <w:p w:rsidR="001D6E1A" w:rsidRPr="003542C9" w:rsidRDefault="001D6E1A" w:rsidP="001D6E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422A2">
        <w:t xml:space="preserve"> </w:t>
      </w:r>
      <w:hyperlink r:id="rId1" w:history="1">
        <w:r w:rsidR="00C422A2" w:rsidRPr="00987D89">
          <w:rPr>
            <w:rStyle w:val="Hyperlink"/>
          </w:rPr>
          <w:t>http://www.rba.gov.au/payments-and-infrastructure/rits/self-assessments/2014/pdf/2014-assess-rits.pdf</w:t>
        </w:r>
      </w:hyperlink>
      <w:r w:rsidR="00C422A2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8E9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227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6CD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4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06EA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8C6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F0EA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C4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E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E6C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485662"/>
    <w:multiLevelType w:val="hybridMultilevel"/>
    <w:tmpl w:val="5140933A"/>
    <w:lvl w:ilvl="0" w:tplc="29701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9CC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84A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2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4B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FC2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C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05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E46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E1E39"/>
    <w:multiLevelType w:val="hybridMultilevel"/>
    <w:tmpl w:val="5096E5E2"/>
    <w:lvl w:ilvl="0" w:tplc="96DE2E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F9005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683F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00E6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A228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01290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BCBF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B16BF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47E1E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C3ADE"/>
    <w:multiLevelType w:val="hybridMultilevel"/>
    <w:tmpl w:val="B2C0264A"/>
    <w:lvl w:ilvl="0" w:tplc="042EA13A">
      <w:start w:val="20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0FB1CB2"/>
    <w:multiLevelType w:val="hybridMultilevel"/>
    <w:tmpl w:val="0B841CB4"/>
    <w:lvl w:ilvl="0" w:tplc="6F800BD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59C08A2C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200CD4C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635A001A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508EBBB8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0B4BD0A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B428E39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2B09C4A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C10AC2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20D386C"/>
    <w:multiLevelType w:val="hybridMultilevel"/>
    <w:tmpl w:val="6BA8AAD2"/>
    <w:lvl w:ilvl="0" w:tplc="147C5A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A28A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F0486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D080E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A628F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CC4CA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30C6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7E02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4121C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BD4A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CB14CB"/>
    <w:multiLevelType w:val="hybridMultilevel"/>
    <w:tmpl w:val="B6383184"/>
    <w:lvl w:ilvl="0" w:tplc="6C649D6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708F4F6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47FE527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55B42BA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A9DA97D8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B4A4A9F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4BC8A61C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C56133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6AAA68F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3C56CB"/>
    <w:multiLevelType w:val="hybridMultilevel"/>
    <w:tmpl w:val="FE907384"/>
    <w:lvl w:ilvl="0" w:tplc="76588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80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BA9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2A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AA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16A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66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A8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80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D75D1"/>
    <w:multiLevelType w:val="hybridMultilevel"/>
    <w:tmpl w:val="3038332A"/>
    <w:lvl w:ilvl="0" w:tplc="CC66E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C8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52C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E5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60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527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29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C2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64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902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A16D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21"/>
  </w:num>
  <w:num w:numId="5">
    <w:abstractNumId w:val="11"/>
  </w:num>
  <w:num w:numId="6">
    <w:abstractNumId w:val="19"/>
  </w:num>
  <w:num w:numId="7">
    <w:abstractNumId w:val="15"/>
  </w:num>
  <w:num w:numId="8">
    <w:abstractNumId w:val="18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  <w:num w:numId="19">
    <w:abstractNumId w:val="17"/>
  </w:num>
  <w:num w:numId="20">
    <w:abstractNumId w:val="14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B1"/>
    <w:rsid w:val="00014648"/>
    <w:rsid w:val="000346B1"/>
    <w:rsid w:val="00050033"/>
    <w:rsid w:val="000746BE"/>
    <w:rsid w:val="000D00A9"/>
    <w:rsid w:val="000D5E06"/>
    <w:rsid w:val="000E25A6"/>
    <w:rsid w:val="00101315"/>
    <w:rsid w:val="00117CB0"/>
    <w:rsid w:val="00124E0C"/>
    <w:rsid w:val="001273C4"/>
    <w:rsid w:val="00132C75"/>
    <w:rsid w:val="0013660F"/>
    <w:rsid w:val="001469BA"/>
    <w:rsid w:val="00157A2A"/>
    <w:rsid w:val="00160039"/>
    <w:rsid w:val="001A0F3E"/>
    <w:rsid w:val="001C6E9F"/>
    <w:rsid w:val="001D1871"/>
    <w:rsid w:val="001D1F79"/>
    <w:rsid w:val="001D6E1A"/>
    <w:rsid w:val="001E0932"/>
    <w:rsid w:val="00200DA0"/>
    <w:rsid w:val="00225D86"/>
    <w:rsid w:val="00236277"/>
    <w:rsid w:val="0024257F"/>
    <w:rsid w:val="00245FB7"/>
    <w:rsid w:val="002576B0"/>
    <w:rsid w:val="002677B7"/>
    <w:rsid w:val="00267DC2"/>
    <w:rsid w:val="002732F2"/>
    <w:rsid w:val="00281D14"/>
    <w:rsid w:val="00282E07"/>
    <w:rsid w:val="002A4A65"/>
    <w:rsid w:val="002D0D53"/>
    <w:rsid w:val="002D3D76"/>
    <w:rsid w:val="002D4755"/>
    <w:rsid w:val="002E05F9"/>
    <w:rsid w:val="002E0CC8"/>
    <w:rsid w:val="002E1870"/>
    <w:rsid w:val="00302FFD"/>
    <w:rsid w:val="00307388"/>
    <w:rsid w:val="003100B1"/>
    <w:rsid w:val="0031616D"/>
    <w:rsid w:val="00331498"/>
    <w:rsid w:val="003339EA"/>
    <w:rsid w:val="003362D9"/>
    <w:rsid w:val="00336A22"/>
    <w:rsid w:val="003542C9"/>
    <w:rsid w:val="00371830"/>
    <w:rsid w:val="00371BD1"/>
    <w:rsid w:val="003816A7"/>
    <w:rsid w:val="003B04BE"/>
    <w:rsid w:val="003C03FC"/>
    <w:rsid w:val="003F035E"/>
    <w:rsid w:val="003F10C2"/>
    <w:rsid w:val="004051BC"/>
    <w:rsid w:val="00411BAD"/>
    <w:rsid w:val="00455B9F"/>
    <w:rsid w:val="004567E3"/>
    <w:rsid w:val="00463DF7"/>
    <w:rsid w:val="00465119"/>
    <w:rsid w:val="004658A1"/>
    <w:rsid w:val="0048265E"/>
    <w:rsid w:val="004C684B"/>
    <w:rsid w:val="004D07BA"/>
    <w:rsid w:val="004D7BF6"/>
    <w:rsid w:val="004F11E4"/>
    <w:rsid w:val="005160D1"/>
    <w:rsid w:val="00524640"/>
    <w:rsid w:val="00527D7B"/>
    <w:rsid w:val="00545EC1"/>
    <w:rsid w:val="00546798"/>
    <w:rsid w:val="005671A7"/>
    <w:rsid w:val="005771A6"/>
    <w:rsid w:val="0058247F"/>
    <w:rsid w:val="005825BA"/>
    <w:rsid w:val="00593014"/>
    <w:rsid w:val="00595B70"/>
    <w:rsid w:val="005A0EC6"/>
    <w:rsid w:val="005A46AE"/>
    <w:rsid w:val="005B085D"/>
    <w:rsid w:val="005B5589"/>
    <w:rsid w:val="005C266C"/>
    <w:rsid w:val="005C3999"/>
    <w:rsid w:val="005C3A32"/>
    <w:rsid w:val="005C6EDA"/>
    <w:rsid w:val="005D6906"/>
    <w:rsid w:val="005E5799"/>
    <w:rsid w:val="005E6D8F"/>
    <w:rsid w:val="0060147C"/>
    <w:rsid w:val="00602CA0"/>
    <w:rsid w:val="0061505A"/>
    <w:rsid w:val="006156EB"/>
    <w:rsid w:val="00620BD9"/>
    <w:rsid w:val="00631DD4"/>
    <w:rsid w:val="0064019E"/>
    <w:rsid w:val="00650586"/>
    <w:rsid w:val="00657824"/>
    <w:rsid w:val="006641EA"/>
    <w:rsid w:val="00681CAB"/>
    <w:rsid w:val="00684785"/>
    <w:rsid w:val="00685879"/>
    <w:rsid w:val="00697834"/>
    <w:rsid w:val="006D3727"/>
    <w:rsid w:val="006E7BE7"/>
    <w:rsid w:val="006F3F75"/>
    <w:rsid w:val="00711845"/>
    <w:rsid w:val="00730241"/>
    <w:rsid w:val="00735C76"/>
    <w:rsid w:val="00744BCF"/>
    <w:rsid w:val="00793D56"/>
    <w:rsid w:val="007A209D"/>
    <w:rsid w:val="007C0CF0"/>
    <w:rsid w:val="007C5F26"/>
    <w:rsid w:val="007E08D0"/>
    <w:rsid w:val="007F095E"/>
    <w:rsid w:val="00821107"/>
    <w:rsid w:val="00834FF8"/>
    <w:rsid w:val="0083510B"/>
    <w:rsid w:val="00892CBE"/>
    <w:rsid w:val="008944DA"/>
    <w:rsid w:val="008B49FB"/>
    <w:rsid w:val="008C5063"/>
    <w:rsid w:val="008D5AE7"/>
    <w:rsid w:val="008E60CA"/>
    <w:rsid w:val="0090199C"/>
    <w:rsid w:val="009022D5"/>
    <w:rsid w:val="00916222"/>
    <w:rsid w:val="0094050C"/>
    <w:rsid w:val="0094211F"/>
    <w:rsid w:val="00984E4C"/>
    <w:rsid w:val="00986BDB"/>
    <w:rsid w:val="00986F37"/>
    <w:rsid w:val="009A5C46"/>
    <w:rsid w:val="009B3B2E"/>
    <w:rsid w:val="009C0D2A"/>
    <w:rsid w:val="009C4BFC"/>
    <w:rsid w:val="009D19DB"/>
    <w:rsid w:val="009D539B"/>
    <w:rsid w:val="009F7816"/>
    <w:rsid w:val="00A00856"/>
    <w:rsid w:val="00A11360"/>
    <w:rsid w:val="00A12682"/>
    <w:rsid w:val="00A312F7"/>
    <w:rsid w:val="00A3602C"/>
    <w:rsid w:val="00A41929"/>
    <w:rsid w:val="00A47815"/>
    <w:rsid w:val="00A5044D"/>
    <w:rsid w:val="00A62E0C"/>
    <w:rsid w:val="00A927DF"/>
    <w:rsid w:val="00AA3770"/>
    <w:rsid w:val="00AA37AB"/>
    <w:rsid w:val="00AA5DAF"/>
    <w:rsid w:val="00AC1248"/>
    <w:rsid w:val="00AD53A0"/>
    <w:rsid w:val="00AE5AAF"/>
    <w:rsid w:val="00AE67E0"/>
    <w:rsid w:val="00AF34AB"/>
    <w:rsid w:val="00B03DD0"/>
    <w:rsid w:val="00B156C2"/>
    <w:rsid w:val="00B15F71"/>
    <w:rsid w:val="00B23C1F"/>
    <w:rsid w:val="00B41C66"/>
    <w:rsid w:val="00B6484F"/>
    <w:rsid w:val="00B65D8B"/>
    <w:rsid w:val="00B7487E"/>
    <w:rsid w:val="00BB24B3"/>
    <w:rsid w:val="00BC5C7F"/>
    <w:rsid w:val="00BD3470"/>
    <w:rsid w:val="00C029BE"/>
    <w:rsid w:val="00C05829"/>
    <w:rsid w:val="00C22CC5"/>
    <w:rsid w:val="00C353AA"/>
    <w:rsid w:val="00C4213C"/>
    <w:rsid w:val="00C422A2"/>
    <w:rsid w:val="00C454AE"/>
    <w:rsid w:val="00C630C3"/>
    <w:rsid w:val="00C71C26"/>
    <w:rsid w:val="00C84BD3"/>
    <w:rsid w:val="00C9346D"/>
    <w:rsid w:val="00CA2724"/>
    <w:rsid w:val="00CB664B"/>
    <w:rsid w:val="00CC1E75"/>
    <w:rsid w:val="00CC4E46"/>
    <w:rsid w:val="00CE1409"/>
    <w:rsid w:val="00CF2750"/>
    <w:rsid w:val="00D27B14"/>
    <w:rsid w:val="00D41E61"/>
    <w:rsid w:val="00D45055"/>
    <w:rsid w:val="00D534F7"/>
    <w:rsid w:val="00D5734F"/>
    <w:rsid w:val="00D77681"/>
    <w:rsid w:val="00D837B1"/>
    <w:rsid w:val="00D91609"/>
    <w:rsid w:val="00DA54D8"/>
    <w:rsid w:val="00DA7870"/>
    <w:rsid w:val="00DC1AA1"/>
    <w:rsid w:val="00DD3A9A"/>
    <w:rsid w:val="00DE6A07"/>
    <w:rsid w:val="00DF0FE3"/>
    <w:rsid w:val="00DF75F2"/>
    <w:rsid w:val="00E26C12"/>
    <w:rsid w:val="00E64EF6"/>
    <w:rsid w:val="00E651F9"/>
    <w:rsid w:val="00E706E8"/>
    <w:rsid w:val="00E71E02"/>
    <w:rsid w:val="00E95ED6"/>
    <w:rsid w:val="00EA593D"/>
    <w:rsid w:val="00EA7698"/>
    <w:rsid w:val="00EC4B5D"/>
    <w:rsid w:val="00F052D2"/>
    <w:rsid w:val="00F07BC9"/>
    <w:rsid w:val="00F31B59"/>
    <w:rsid w:val="00F339C6"/>
    <w:rsid w:val="00F62F6F"/>
    <w:rsid w:val="00F72E39"/>
    <w:rsid w:val="00F82E54"/>
    <w:rsid w:val="00F85F58"/>
    <w:rsid w:val="00FA67B7"/>
    <w:rsid w:val="00FA7906"/>
    <w:rsid w:val="00FB0DD4"/>
    <w:rsid w:val="00FB3C9E"/>
    <w:rsid w:val="00FC70EC"/>
    <w:rsid w:val="00FE045B"/>
    <w:rsid w:val="00FE1422"/>
    <w:rsid w:val="00FE32CE"/>
    <w:rsid w:val="00FF3639"/>
    <w:rsid w:val="00FF4713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73A6050-BF98-447B-BFE7-CA8F2335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P"/>
    <w:qFormat/>
    <w:rsid w:val="00FF36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ing1">
    <w:name w:val="heading 1"/>
    <w:aliases w:val="H1"/>
    <w:basedOn w:val="Normal"/>
    <w:next w:val="Normal"/>
    <w:qFormat/>
    <w:pPr>
      <w:keepNext/>
      <w:spacing w:before="240" w:after="60"/>
      <w:outlineLvl w:val="0"/>
    </w:pPr>
    <w:rPr>
      <w:b/>
      <w:kern w:val="36"/>
      <w:sz w:val="48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60"/>
      <w:outlineLvl w:val="1"/>
    </w:pPr>
    <w:rPr>
      <w:b/>
      <w:sz w:val="36"/>
    </w:rPr>
  </w:style>
  <w:style w:type="paragraph" w:styleId="Heading3">
    <w:name w:val="heading 3"/>
    <w:aliases w:val="H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aliases w:val="H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sz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ind w:left="8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100"/>
      </w:tabs>
      <w:ind w:left="142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FF36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3639"/>
  </w:style>
  <w:style w:type="paragraph" w:customStyle="1" w:styleId="Address">
    <w:name w:val="Address"/>
    <w:basedOn w:val="Normal"/>
    <w:next w:val="Normal"/>
    <w:pPr>
      <w:spacing w:before="60" w:after="60"/>
    </w:pPr>
    <w:rPr>
      <w:i/>
    </w:rPr>
  </w:style>
  <w:style w:type="paragraph" w:customStyle="1" w:styleId="Blockquote">
    <w:name w:val="Blockquote"/>
    <w:basedOn w:val="Normal"/>
    <w:pPr>
      <w:spacing w:before="60" w:after="60"/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paragraph" w:customStyle="1" w:styleId="DefinitionCompact">
    <w:name w:val="Definition Compact"/>
    <w:aliases w:val="DL COMPACT"/>
    <w:basedOn w:val="Normal"/>
    <w:pPr>
      <w:spacing w:before="60" w:after="60"/>
      <w:ind w:left="360" w:hanging="360"/>
    </w:pPr>
  </w:style>
  <w:style w:type="paragraph" w:customStyle="1" w:styleId="DefinitionList">
    <w:name w:val="Definition List"/>
    <w:aliases w:val="DL"/>
    <w:basedOn w:val="Normal"/>
    <w:pPr>
      <w:spacing w:before="60" w:after="60"/>
      <w:ind w:left="720" w:hanging="720"/>
    </w:pPr>
  </w:style>
  <w:style w:type="character" w:customStyle="1" w:styleId="DefinitionTerm">
    <w:name w:val="Definition Term"/>
    <w:aliases w:val="DT"/>
    <w:rPr>
      <w:rFonts w:ascii="Times New Roman" w:hAnsi="Times New Roman"/>
      <w:sz w:val="24"/>
    </w:rPr>
  </w:style>
  <w:style w:type="character" w:customStyle="1" w:styleId="Definition">
    <w:name w:val="Definition"/>
    <w:aliases w:val="DFN"/>
    <w:rPr>
      <w:i/>
      <w:sz w:val="24"/>
    </w:rPr>
  </w:style>
  <w:style w:type="paragraph" w:customStyle="1" w:styleId="Directory">
    <w:name w:val="Directory"/>
    <w:aliases w:val="DIR"/>
    <w:basedOn w:val="Normal"/>
    <w:next w:val="Normal"/>
    <w:pPr>
      <w:tabs>
        <w:tab w:val="left" w:pos="2880"/>
        <w:tab w:val="left" w:pos="5760"/>
      </w:tabs>
      <w:ind w:left="360"/>
    </w:pPr>
  </w:style>
  <w:style w:type="character" w:customStyle="1" w:styleId="Emphasis1">
    <w:name w:val="Emphasis1"/>
    <w:aliases w:val="EM"/>
    <w:rPr>
      <w:i/>
    </w:rPr>
  </w:style>
  <w:style w:type="paragraph" w:customStyle="1" w:styleId="HorizontalRule">
    <w:name w:val="Horizontal Rule"/>
    <w:aliases w:val="HR"/>
    <w:basedOn w:val="Normal"/>
    <w:next w:val="Normal"/>
    <w:pPr>
      <w:pBdr>
        <w:top w:val="single" w:sz="6" w:space="0" w:color="808080" w:shadow="1"/>
        <w:left w:val="single" w:sz="6" w:space="0" w:color="808080" w:shadow="1"/>
        <w:bottom w:val="single" w:sz="6" w:space="0" w:color="808080" w:shadow="1"/>
        <w:right w:val="single" w:sz="6" w:space="0" w:color="808080" w:shadow="1"/>
      </w:pBdr>
      <w:shd w:val="solid" w:color="FFFFFF" w:fill="FFFFFF"/>
      <w:spacing w:line="20" w:lineRule="exact"/>
    </w:pPr>
  </w:style>
  <w:style w:type="character" w:customStyle="1" w:styleId="Hypertext">
    <w:name w:val="Hypertext"/>
    <w:aliases w:val="A"/>
    <w:rPr>
      <w:color w:val="0000FF"/>
      <w:u w:val="single"/>
    </w:rPr>
  </w:style>
  <w:style w:type="character" w:customStyle="1" w:styleId="Keyboard">
    <w:name w:val="Keyboard"/>
    <w:aliases w:val="KBD"/>
    <w:rPr>
      <w:rFonts w:ascii="Courier New" w:hAnsi="Courier New"/>
      <w:sz w:val="20"/>
      <w:u w:val="none"/>
    </w:rPr>
  </w:style>
  <w:style w:type="paragraph" w:styleId="ListBullet">
    <w:name w:val="List Bullet"/>
    <w:aliases w:val="UL"/>
    <w:basedOn w:val="Normal"/>
    <w:pPr>
      <w:spacing w:before="20" w:after="20"/>
      <w:ind w:left="720" w:hanging="360"/>
    </w:pPr>
  </w:style>
  <w:style w:type="paragraph" w:styleId="ListNumber">
    <w:name w:val="List Number"/>
    <w:aliases w:val="OL"/>
    <w:basedOn w:val="Normal"/>
    <w:pPr>
      <w:spacing w:before="20" w:after="20"/>
      <w:ind w:left="720" w:hanging="360"/>
    </w:pPr>
  </w:style>
  <w:style w:type="paragraph" w:customStyle="1" w:styleId="Menu">
    <w:name w:val="Menu"/>
    <w:basedOn w:val="Normal"/>
    <w:next w:val="Normal"/>
    <w:pPr>
      <w:spacing w:before="20" w:after="20"/>
      <w:ind w:left="720" w:hanging="360"/>
    </w:pPr>
  </w:style>
  <w:style w:type="paragraph" w:customStyle="1" w:styleId="PREWIDE">
    <w:name w:val="PRE WIDE"/>
    <w:basedOn w:val="Normal"/>
    <w:pPr>
      <w:framePr w:w="20160" w:hSpace="187" w:wrap="auto" w:vAnchor="text" w:hAnchor="text" w:y="1"/>
      <w:tabs>
        <w:tab w:val="left" w:pos="763"/>
        <w:tab w:val="left" w:pos="1526"/>
        <w:tab w:val="left" w:pos="2290"/>
        <w:tab w:val="left" w:pos="3053"/>
        <w:tab w:val="left" w:pos="3816"/>
        <w:tab w:val="left" w:pos="4579"/>
        <w:tab w:val="left" w:pos="5342"/>
        <w:tab w:val="left" w:pos="6106"/>
        <w:tab w:val="left" w:pos="6869"/>
        <w:tab w:val="left" w:pos="7632"/>
        <w:tab w:val="left" w:pos="8395"/>
        <w:tab w:val="left" w:pos="9158"/>
        <w:tab w:val="left" w:pos="9922"/>
        <w:tab w:val="left" w:pos="10685"/>
        <w:tab w:val="left" w:pos="11448"/>
      </w:tabs>
    </w:pPr>
    <w:rPr>
      <w:rFonts w:ascii="Courier New" w:hAnsi="Courier New"/>
      <w:sz w:val="20"/>
    </w:rPr>
  </w:style>
  <w:style w:type="paragraph" w:customStyle="1" w:styleId="Preformatted">
    <w:name w:val="Preformatted"/>
    <w:aliases w:val="PRE"/>
    <w:basedOn w:val="Normal"/>
    <w:pPr>
      <w:framePr w:w="11520" w:hSpace="187" w:wrap="auto" w:vAnchor="text" w:hAnchor="text" w:y="1"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  <w:tab w:val="left" w:pos="11232"/>
      </w:tabs>
    </w:pPr>
    <w:rPr>
      <w:rFonts w:ascii="Courier New" w:hAnsi="Courier New"/>
      <w:sz w:val="20"/>
    </w:rPr>
  </w:style>
  <w:style w:type="paragraph" w:customStyle="1" w:styleId="RestartList">
    <w:name w:val="RestartList"/>
    <w:next w:val="Normal"/>
    <w:pPr>
      <w:spacing w:line="14" w:lineRule="exact"/>
    </w:pPr>
    <w:rPr>
      <w:noProof/>
      <w:lang w:val="en-AU"/>
    </w:rPr>
  </w:style>
  <w:style w:type="character" w:customStyle="1" w:styleId="Sample">
    <w:name w:val="Sample"/>
    <w:aliases w:val="SAMP"/>
    <w:rPr>
      <w:rFonts w:ascii="Courier New" w:hAnsi="Courier New"/>
    </w:rPr>
  </w:style>
  <w:style w:type="character" w:customStyle="1" w:styleId="Strikethrough">
    <w:name w:val="Strikethrough"/>
    <w:aliases w:val="STRIKE"/>
    <w:rPr>
      <w:strike/>
    </w:rPr>
  </w:style>
  <w:style w:type="character" w:customStyle="1" w:styleId="Strong1">
    <w:name w:val="Strong1"/>
    <w:aliases w:val="STRONG"/>
    <w:rPr>
      <w:b/>
    </w:rPr>
  </w:style>
  <w:style w:type="character" w:customStyle="1" w:styleId="Typewriter">
    <w:name w:val="Typewriter"/>
    <w:aliases w:val="TT"/>
    <w:rPr>
      <w:rFonts w:ascii="Courier New" w:hAnsi="Courier New"/>
      <w:sz w:val="20"/>
    </w:rPr>
  </w:style>
  <w:style w:type="character" w:customStyle="1" w:styleId="Variable">
    <w:name w:val="Variable"/>
    <w:aliases w:val="VAR"/>
    <w:rPr>
      <w:rFonts w:ascii="Times New Roman" w:hAnsi="Times New Roman"/>
      <w:i/>
      <w:sz w:val="24"/>
    </w:rPr>
  </w:style>
  <w:style w:type="paragraph" w:styleId="z-BottomofForm">
    <w:name w:val="HTML Bottom of Form"/>
    <w:basedOn w:val="Normal"/>
    <w:next w:val="Normal"/>
    <w:pPr>
      <w:pBdr>
        <w:top w:val="double" w:sz="6" w:space="0" w:color="auto"/>
      </w:pBdr>
      <w:jc w:val="center"/>
    </w:pPr>
    <w:rPr>
      <w:sz w:val="18"/>
    </w:rPr>
  </w:style>
  <w:style w:type="character" w:customStyle="1" w:styleId="z-HTMLTag">
    <w:name w:val="z-HTML Tag"/>
    <w:rPr>
      <w:rFonts w:ascii="Times New Roman" w:hAnsi="Times New Roman"/>
      <w:color w:val="0000FF"/>
      <w:sz w:val="24"/>
      <w:u w:val="single"/>
    </w:rPr>
  </w:style>
  <w:style w:type="paragraph" w:styleId="z-TopofForm">
    <w:name w:val="HTML Top of Form"/>
    <w:basedOn w:val="Normal"/>
    <w:next w:val="Normal"/>
    <w:pPr>
      <w:pBdr>
        <w:bottom w:val="double" w:sz="6" w:space="0" w:color="auto"/>
      </w:pBdr>
      <w:jc w:val="center"/>
    </w:pPr>
    <w:rPr>
      <w:sz w:val="18"/>
    </w:rPr>
  </w:style>
  <w:style w:type="paragraph" w:styleId="BodyText2">
    <w:name w:val="Body Text 2"/>
    <w:basedOn w:val="Normal"/>
    <w:pPr>
      <w:tabs>
        <w:tab w:val="left" w:pos="-100"/>
      </w:tabs>
      <w:ind w:left="142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before="60" w:after="60"/>
      <w:ind w:left="720"/>
    </w:pPr>
  </w:style>
  <w:style w:type="paragraph" w:styleId="BodyTextIndent3">
    <w:name w:val="Body Text Indent 3"/>
    <w:basedOn w:val="Normal"/>
    <w:pPr>
      <w:spacing w:before="60" w:after="60"/>
      <w:ind w:left="54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3542C9"/>
    <w:rPr>
      <w:sz w:val="20"/>
      <w:szCs w:val="20"/>
    </w:rPr>
  </w:style>
  <w:style w:type="character" w:customStyle="1" w:styleId="EndnoteTextChar">
    <w:name w:val="Endnote Text Char"/>
    <w:link w:val="EndnoteText"/>
    <w:rsid w:val="003542C9"/>
    <w:rPr>
      <w:lang w:val="en-AU" w:eastAsia="en-AU"/>
    </w:rPr>
  </w:style>
  <w:style w:type="character" w:styleId="EndnoteReference">
    <w:name w:val="endnote reference"/>
    <w:rsid w:val="003542C9"/>
    <w:rPr>
      <w:vertAlign w:val="superscript"/>
    </w:rPr>
  </w:style>
  <w:style w:type="paragraph" w:styleId="FootnoteText">
    <w:name w:val="footnote text"/>
    <w:basedOn w:val="Normal"/>
    <w:link w:val="FootnoteTextChar"/>
    <w:rsid w:val="003542C9"/>
    <w:rPr>
      <w:sz w:val="20"/>
      <w:szCs w:val="20"/>
    </w:rPr>
  </w:style>
  <w:style w:type="character" w:customStyle="1" w:styleId="FootnoteTextChar">
    <w:name w:val="Footnote Text Char"/>
    <w:link w:val="FootnoteText"/>
    <w:rsid w:val="003542C9"/>
    <w:rPr>
      <w:lang w:val="en-AU" w:eastAsia="en-AU"/>
    </w:rPr>
  </w:style>
  <w:style w:type="character" w:styleId="FootnoteReference">
    <w:name w:val="footnote reference"/>
    <w:rsid w:val="003542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sef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ba.gov.au/payments-and-infrastructure/rits/self-assessments/2014/pdf/2014-assess-r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4C18-755F-47B4-AD33-49ED07B5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Unknown Organization</Company>
  <LinksUpToDate>false</LinksUpToDate>
  <CharactersWithSpaces>11721</CharactersWithSpaces>
  <SharedDoc>false</SharedDoc>
  <HLinks>
    <vt:vector size="6" baseType="variant">
      <vt:variant>
        <vt:i4>8060994</vt:i4>
      </vt:variant>
      <vt:variant>
        <vt:i4>0</vt:i4>
      </vt:variant>
      <vt:variant>
        <vt:i4>0</vt:i4>
      </vt:variant>
      <vt:variant>
        <vt:i4>5</vt:i4>
      </vt:variant>
      <vt:variant>
        <vt:lpwstr>mailto:syousef@bigfoot.com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Sammy Yousef</dc:creator>
  <cp:lastModifiedBy>Sammy Yousef</cp:lastModifiedBy>
  <cp:revision>26</cp:revision>
  <cp:lastPrinted>2015-08-20T00:45:00Z</cp:lastPrinted>
  <dcterms:created xsi:type="dcterms:W3CDTF">2016-03-11T22:28:00Z</dcterms:created>
  <dcterms:modified xsi:type="dcterms:W3CDTF">2025-01-24T04:12:00Z</dcterms:modified>
</cp:coreProperties>
</file>